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82B009" w14:textId="77777777" w:rsidR="00542510" w:rsidRDefault="00542510">
      <w:pPr>
        <w:ind w:firstLineChars="0" w:firstLine="0"/>
        <w:jc w:val="center"/>
      </w:pPr>
      <w:bookmarkStart w:id="0" w:name="_Toc24628"/>
    </w:p>
    <w:p w14:paraId="1EA8194C" w14:textId="77777777" w:rsidR="00542510" w:rsidRDefault="00542510" w:rsidP="00DD7E9B">
      <w:pPr>
        <w:jc w:val="center"/>
      </w:pPr>
    </w:p>
    <w:p w14:paraId="31DF2BC9" w14:textId="77777777" w:rsidR="00542510" w:rsidRDefault="00542510" w:rsidP="00DD7E9B">
      <w:pPr>
        <w:pStyle w:val="21"/>
        <w:ind w:firstLine="420"/>
        <w:jc w:val="center"/>
      </w:pPr>
    </w:p>
    <w:p w14:paraId="599F9A2E" w14:textId="77777777" w:rsidR="00542510" w:rsidRDefault="00542510" w:rsidP="00DD7E9B">
      <w:pPr>
        <w:jc w:val="center"/>
      </w:pPr>
    </w:p>
    <w:p w14:paraId="5AEAC095" w14:textId="53D330F5" w:rsidR="00542510" w:rsidRDefault="00542510" w:rsidP="00DD7E9B">
      <w:pPr>
        <w:ind w:firstLineChars="0" w:firstLine="0"/>
        <w:jc w:val="center"/>
        <w:rPr>
          <w:b/>
          <w:spacing w:val="200"/>
          <w:kern w:val="20"/>
          <w:sz w:val="32"/>
        </w:rPr>
      </w:pPr>
      <w:r w:rsidRPr="00DD7E9B">
        <w:rPr>
          <w:rFonts w:ascii="宋体" w:eastAsia="宋体" w:hAnsi="宋体" w:cs="宋体" w:hint="eastAsia"/>
          <w:b/>
          <w:sz w:val="48"/>
          <w:szCs w:val="48"/>
        </w:rPr>
        <w:t>关于评标专家评审劳务报酬执行银行转存支付方式操作手册</w:t>
      </w:r>
      <w:r w:rsidR="00630A5B">
        <w:rPr>
          <w:rFonts w:ascii="宋体" w:eastAsia="宋体" w:hAnsi="宋体" w:cs="宋体" w:hint="eastAsia"/>
          <w:b/>
          <w:sz w:val="48"/>
          <w:szCs w:val="48"/>
        </w:rPr>
        <w:t>-专家</w:t>
      </w:r>
      <w:r>
        <w:rPr>
          <w:b/>
          <w:spacing w:val="200"/>
          <w:kern w:val="20"/>
          <w:sz w:val="32"/>
        </w:rPr>
        <w:br w:type="page"/>
      </w:r>
    </w:p>
    <w:p w14:paraId="7AEB0737" w14:textId="77777777" w:rsidR="00542510" w:rsidRDefault="00542510">
      <w:pPr>
        <w:ind w:firstLineChars="0" w:firstLine="0"/>
        <w:jc w:val="center"/>
        <w:rPr>
          <w:b/>
          <w:spacing w:val="200"/>
          <w:kern w:val="20"/>
          <w:sz w:val="32"/>
        </w:rPr>
      </w:pPr>
      <w:r>
        <w:rPr>
          <w:b/>
          <w:spacing w:val="200"/>
          <w:kern w:val="20"/>
          <w:sz w:val="32"/>
        </w:rPr>
        <w:lastRenderedPageBreak/>
        <w:t>目录</w:t>
      </w:r>
    </w:p>
    <w:p w14:paraId="18AE80FB" w14:textId="4555326B" w:rsidR="00C1486D" w:rsidRDefault="00542510">
      <w:pPr>
        <w:pStyle w:val="TOC1"/>
        <w:tabs>
          <w:tab w:val="right" w:leader="dot" w:pos="8296"/>
        </w:tabs>
        <w:rPr>
          <w:rFonts w:asciiTheme="minorHAnsi" w:eastAsiaTheme="minorEastAsia" w:hAnsiTheme="minorHAnsi"/>
          <w:noProof/>
          <w:szCs w:val="22"/>
          <w14:ligatures w14:val="standardContextual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TOC \o "1-3" \h \u </w:instrText>
      </w:r>
      <w:r>
        <w:rPr>
          <w:rFonts w:hint="eastAsia"/>
        </w:rPr>
        <w:fldChar w:fldCharType="separate"/>
      </w:r>
      <w:hyperlink w:anchor="_Toc166512209" w:history="1">
        <w:r w:rsidR="00C1486D" w:rsidRPr="00783B43">
          <w:rPr>
            <w:rStyle w:val="a9"/>
            <w:rFonts w:cs="Tahoma"/>
            <w:noProof/>
          </w:rPr>
          <w:t>一、</w:t>
        </w:r>
        <w:r w:rsidR="00C1486D" w:rsidRPr="00783B43">
          <w:rPr>
            <w:rStyle w:val="a9"/>
            <w:noProof/>
          </w:rPr>
          <w:t xml:space="preserve"> </w:t>
        </w:r>
        <w:r w:rsidR="00C1486D" w:rsidRPr="00783B43">
          <w:rPr>
            <w:rStyle w:val="a9"/>
            <w:noProof/>
          </w:rPr>
          <w:t>评标专家维护信息操作</w:t>
        </w:r>
        <w:r w:rsidR="00C1486D">
          <w:rPr>
            <w:noProof/>
          </w:rPr>
          <w:tab/>
        </w:r>
        <w:r w:rsidR="00C1486D">
          <w:rPr>
            <w:noProof/>
          </w:rPr>
          <w:fldChar w:fldCharType="begin"/>
        </w:r>
        <w:r w:rsidR="00C1486D">
          <w:rPr>
            <w:noProof/>
          </w:rPr>
          <w:instrText xml:space="preserve"> PAGEREF _Toc166512209 \h </w:instrText>
        </w:r>
        <w:r w:rsidR="00C1486D">
          <w:rPr>
            <w:noProof/>
          </w:rPr>
        </w:r>
        <w:r w:rsidR="00C1486D">
          <w:rPr>
            <w:noProof/>
          </w:rPr>
          <w:fldChar w:fldCharType="separate"/>
        </w:r>
        <w:r w:rsidR="00C1486D">
          <w:rPr>
            <w:noProof/>
          </w:rPr>
          <w:t>3</w:t>
        </w:r>
        <w:r w:rsidR="00C1486D">
          <w:rPr>
            <w:noProof/>
          </w:rPr>
          <w:fldChar w:fldCharType="end"/>
        </w:r>
      </w:hyperlink>
    </w:p>
    <w:p w14:paraId="7996E590" w14:textId="2683479F" w:rsidR="00C1486D" w:rsidRDefault="00C1486D">
      <w:pPr>
        <w:pStyle w:val="TOC2"/>
        <w:tabs>
          <w:tab w:val="right" w:leader="dot" w:pos="8296"/>
        </w:tabs>
        <w:rPr>
          <w:rFonts w:asciiTheme="minorHAnsi" w:eastAsiaTheme="minorEastAsia" w:hAnsiTheme="minorHAnsi"/>
          <w:noProof/>
          <w:szCs w:val="22"/>
          <w14:ligatures w14:val="standardContextual"/>
        </w:rPr>
      </w:pPr>
      <w:hyperlink w:anchor="_Toc166512210" w:history="1">
        <w:r w:rsidRPr="00783B43">
          <w:rPr>
            <w:rStyle w:val="a9"/>
            <w:rFonts w:cs="Tahoma"/>
            <w:noProof/>
          </w:rPr>
          <w:t>1.1</w:t>
        </w:r>
        <w:r w:rsidRPr="00783B43">
          <w:rPr>
            <w:rStyle w:val="a9"/>
            <w:rFonts w:cs="Tahoma"/>
            <w:noProof/>
          </w:rPr>
          <w:t>、</w:t>
        </w:r>
        <w:r w:rsidRPr="00783B43">
          <w:rPr>
            <w:rStyle w:val="a9"/>
            <w:noProof/>
          </w:rPr>
          <w:t xml:space="preserve"> </w:t>
        </w:r>
        <w:r w:rsidRPr="00783B43">
          <w:rPr>
            <w:rStyle w:val="a9"/>
            <w:noProof/>
          </w:rPr>
          <w:t>进入吉林省公共资源交易一体化平台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_Toc166512210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14:paraId="2CF1B0FC" w14:textId="2B5352D1" w:rsidR="00C1486D" w:rsidRDefault="00C1486D">
      <w:pPr>
        <w:pStyle w:val="TOC2"/>
        <w:tabs>
          <w:tab w:val="right" w:leader="dot" w:pos="8296"/>
        </w:tabs>
        <w:rPr>
          <w:rFonts w:asciiTheme="minorHAnsi" w:eastAsiaTheme="minorEastAsia" w:hAnsiTheme="minorHAnsi"/>
          <w:noProof/>
          <w:szCs w:val="22"/>
          <w14:ligatures w14:val="standardContextual"/>
        </w:rPr>
      </w:pPr>
      <w:hyperlink w:anchor="_Toc166512211" w:history="1">
        <w:r w:rsidRPr="00783B43">
          <w:rPr>
            <w:rStyle w:val="a9"/>
            <w:rFonts w:cs="Tahoma"/>
            <w:noProof/>
          </w:rPr>
          <w:t>1.2</w:t>
        </w:r>
        <w:r w:rsidRPr="00783B43">
          <w:rPr>
            <w:rStyle w:val="a9"/>
            <w:rFonts w:cs="Tahoma"/>
            <w:noProof/>
          </w:rPr>
          <w:t>、</w:t>
        </w:r>
        <w:r w:rsidRPr="00783B43">
          <w:rPr>
            <w:rStyle w:val="a9"/>
            <w:noProof/>
          </w:rPr>
          <w:t xml:space="preserve"> </w:t>
        </w:r>
        <w:r w:rsidRPr="00783B43">
          <w:rPr>
            <w:rStyle w:val="a9"/>
            <w:noProof/>
          </w:rPr>
          <w:t>专家信息维护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_Toc166512211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14:paraId="0D165E6D" w14:textId="4F1F8E22" w:rsidR="00542510" w:rsidRDefault="00542510">
      <w:pPr>
        <w:pStyle w:val="TOC2"/>
        <w:tabs>
          <w:tab w:val="right" w:leader="dot" w:pos="8306"/>
        </w:tabs>
        <w:sectPr w:rsidR="00542510" w:rsidSect="0054251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624" w:footer="624" w:gutter="0"/>
          <w:pgNumType w:start="1"/>
          <w:cols w:space="425"/>
          <w:docGrid w:type="lines" w:linePitch="312"/>
        </w:sectPr>
      </w:pPr>
      <w:r>
        <w:rPr>
          <w:rFonts w:hint="eastAsia"/>
        </w:rPr>
        <w:fldChar w:fldCharType="end"/>
      </w:r>
    </w:p>
    <w:p w14:paraId="2E313897" w14:textId="617C7E33" w:rsidR="00542510" w:rsidRDefault="00542510">
      <w:pPr>
        <w:pStyle w:val="1"/>
        <w:ind w:firstLine="640"/>
      </w:pPr>
      <w:bookmarkStart w:id="1" w:name="_Toc166512209"/>
      <w:r>
        <w:rPr>
          <w:rFonts w:hint="eastAsia"/>
        </w:rPr>
        <w:lastRenderedPageBreak/>
        <w:t>评标专家维护信息</w:t>
      </w:r>
      <w:r w:rsidR="00455F6B">
        <w:rPr>
          <w:rFonts w:hint="eastAsia"/>
        </w:rPr>
        <w:t>操作</w:t>
      </w:r>
      <w:bookmarkEnd w:id="1"/>
    </w:p>
    <w:p w14:paraId="3154CD27" w14:textId="756B053C" w:rsidR="00542510" w:rsidRDefault="00542510">
      <w:pPr>
        <w:pStyle w:val="2"/>
        <w:tabs>
          <w:tab w:val="left" w:pos="0"/>
        </w:tabs>
        <w:ind w:firstLine="600"/>
      </w:pPr>
      <w:bookmarkStart w:id="2" w:name="_Toc166512210"/>
      <w:r>
        <w:rPr>
          <w:rFonts w:hint="eastAsia"/>
        </w:rPr>
        <w:t>进入</w:t>
      </w:r>
      <w:bookmarkEnd w:id="0"/>
      <w:r>
        <w:rPr>
          <w:rFonts w:hint="eastAsia"/>
        </w:rPr>
        <w:t>吉林省公共资源交易一体化平台</w:t>
      </w:r>
      <w:bookmarkEnd w:id="2"/>
    </w:p>
    <w:p w14:paraId="500DD969" w14:textId="65994B91" w:rsidR="00F307D7" w:rsidRDefault="00542510">
      <w:r>
        <w:rPr>
          <w:rFonts w:hint="eastAsia"/>
        </w:rPr>
        <w:t>评标专家</w:t>
      </w:r>
      <w:r>
        <w:t>登录</w:t>
      </w:r>
      <w:r>
        <w:rPr>
          <w:rFonts w:hint="eastAsia"/>
        </w:rPr>
        <w:t>吉林省公共资源交易一体化平台</w:t>
      </w:r>
      <w:r>
        <w:t>，</w:t>
      </w:r>
      <w:r w:rsidR="00D124EA">
        <w:rPr>
          <w:rFonts w:hint="eastAsia"/>
        </w:rPr>
        <w:t>地址为：</w:t>
      </w:r>
      <w:hyperlink r:id="rId14" w:history="1">
        <w:r w:rsidR="00D124EA" w:rsidRPr="00D124EA">
          <w:rPr>
            <w:rFonts w:ascii="仿宋" w:eastAsia="仿宋" w:hAnsi="仿宋" w:cs="仿宋_GB2312"/>
            <w:color w:val="0000FF"/>
            <w:sz w:val="32"/>
            <w:szCs w:val="32"/>
            <w:u w:val="single"/>
          </w:rPr>
          <w:t>https://www.ggzyyth.jl.cn/EpointSSO/memberLogin?type=3</w:t>
        </w:r>
      </w:hyperlink>
      <w:r w:rsidR="00BC0614">
        <w:rPr>
          <w:rFonts w:hint="eastAsia"/>
        </w:rPr>
        <w:t>账号为：身份账号，初始密码五个</w:t>
      </w:r>
      <w:r w:rsidR="00BC0614">
        <w:rPr>
          <w:rFonts w:hint="eastAsia"/>
        </w:rPr>
        <w:t>1</w:t>
      </w:r>
      <w:r>
        <w:rPr>
          <w:rFonts w:hint="eastAsia"/>
        </w:rPr>
        <w:t>，</w:t>
      </w:r>
      <w:r w:rsidR="00BC0614">
        <w:rPr>
          <w:rFonts w:hint="eastAsia"/>
        </w:rPr>
        <w:t>登录后需要</w:t>
      </w:r>
      <w:r w:rsidR="00EB6988">
        <w:rPr>
          <w:rFonts w:hint="eastAsia"/>
        </w:rPr>
        <w:t>可以</w:t>
      </w:r>
      <w:r w:rsidR="00BC0614">
        <w:rPr>
          <w:rFonts w:hint="eastAsia"/>
        </w:rPr>
        <w:t>修改密码，</w:t>
      </w:r>
      <w:r>
        <w:rPr>
          <w:rFonts w:hint="eastAsia"/>
        </w:rPr>
        <w:t>页面展示如下图：</w:t>
      </w:r>
    </w:p>
    <w:p w14:paraId="5C9B24CA" w14:textId="7C7D3FA1" w:rsidR="00F307D7" w:rsidRDefault="00375AFF" w:rsidP="00E17D39">
      <w:pPr>
        <w:pStyle w:val="11"/>
      </w:pPr>
      <w:r>
        <w:rPr>
          <w:noProof/>
        </w:rPr>
        <w:drawing>
          <wp:inline distT="0" distB="0" distL="0" distR="0" wp14:anchorId="15D75594" wp14:editId="16736795">
            <wp:extent cx="4933950" cy="3151883"/>
            <wp:effectExtent l="0" t="0" r="0" b="0"/>
            <wp:docPr id="13362087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0879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45994" cy="315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C3B7D" w14:textId="7714AB4E" w:rsidR="00F307D7" w:rsidRDefault="00E17D39">
      <w:pPr>
        <w:pStyle w:val="2"/>
        <w:tabs>
          <w:tab w:val="left" w:pos="0"/>
        </w:tabs>
        <w:ind w:firstLine="600"/>
      </w:pPr>
      <w:bookmarkStart w:id="3" w:name="_Toc166512211"/>
      <w:r>
        <w:rPr>
          <w:rFonts w:hint="eastAsia"/>
        </w:rPr>
        <w:t>专家信息维护</w:t>
      </w:r>
      <w:bookmarkEnd w:id="3"/>
    </w:p>
    <w:p w14:paraId="154F25B7" w14:textId="421E5CEC" w:rsidR="00937D6E" w:rsidRDefault="00000000">
      <w:r>
        <w:rPr>
          <w:rFonts w:hint="eastAsia"/>
        </w:rPr>
        <w:t>进入</w:t>
      </w:r>
      <w:r w:rsidR="00E17D39">
        <w:rPr>
          <w:rFonts w:hint="eastAsia"/>
        </w:rPr>
        <w:t>专家信息维护</w:t>
      </w:r>
      <w:r>
        <w:rPr>
          <w:rFonts w:hint="eastAsia"/>
        </w:rPr>
        <w:t>页面，页面</w:t>
      </w:r>
      <w:r w:rsidR="00E17D39">
        <w:rPr>
          <w:rFonts w:hint="eastAsia"/>
        </w:rPr>
        <w:t>修改评委费账号信息</w:t>
      </w:r>
      <w:r>
        <w:rPr>
          <w:rFonts w:hint="eastAsia"/>
        </w:rPr>
        <w:t>，</w:t>
      </w:r>
      <w:r w:rsidR="00937D6E">
        <w:rPr>
          <w:rFonts w:hint="eastAsia"/>
        </w:rPr>
        <w:t>如下图：</w:t>
      </w:r>
    </w:p>
    <w:p w14:paraId="0D1DA62F" w14:textId="5359EE4B" w:rsidR="00937D6E" w:rsidRDefault="00937D6E" w:rsidP="00937D6E">
      <w:pPr>
        <w:ind w:firstLineChars="0" w:firstLine="0"/>
      </w:pPr>
      <w:r>
        <w:rPr>
          <w:noProof/>
        </w:rPr>
        <w:drawing>
          <wp:inline distT="0" distB="0" distL="0" distR="0" wp14:anchorId="3C1795B4" wp14:editId="40A2208F">
            <wp:extent cx="5212340" cy="2451100"/>
            <wp:effectExtent l="0" t="0" r="7620" b="6350"/>
            <wp:docPr id="833243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439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5731" cy="24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FCD16" w14:textId="287AC0E4" w:rsidR="00AD5E09" w:rsidRDefault="00CA0834">
      <w:r>
        <w:rPr>
          <w:rFonts w:hint="eastAsia"/>
        </w:rPr>
        <w:lastRenderedPageBreak/>
        <w:t>点击【修改评委账号信息】，进入评委费</w:t>
      </w:r>
      <w:r w:rsidR="00CD368C">
        <w:rPr>
          <w:rFonts w:hint="eastAsia"/>
        </w:rPr>
        <w:t>保存</w:t>
      </w:r>
      <w:r>
        <w:rPr>
          <w:rFonts w:hint="eastAsia"/>
        </w:rPr>
        <w:t>信息，</w:t>
      </w:r>
      <w:r w:rsidR="00AD5E09">
        <w:rPr>
          <w:rFonts w:hint="eastAsia"/>
        </w:rPr>
        <w:t>如下图：</w:t>
      </w:r>
    </w:p>
    <w:p w14:paraId="1058D9C0" w14:textId="27312308" w:rsidR="00AD5E09" w:rsidRDefault="00AD5E09" w:rsidP="00AD5E09">
      <w:pPr>
        <w:ind w:firstLineChars="0" w:firstLine="0"/>
      </w:pPr>
      <w:r>
        <w:rPr>
          <w:noProof/>
        </w:rPr>
        <w:drawing>
          <wp:inline distT="0" distB="0" distL="0" distR="0" wp14:anchorId="2319AF71" wp14:editId="6A230B63">
            <wp:extent cx="5274310" cy="2767965"/>
            <wp:effectExtent l="0" t="0" r="2540" b="0"/>
            <wp:docPr id="9889892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8925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314F5" w14:textId="25D32FDC" w:rsidR="00F307D7" w:rsidRDefault="00CA0834">
      <w:r>
        <w:rPr>
          <w:rFonts w:hint="eastAsia"/>
        </w:rPr>
        <w:t>填写【</w:t>
      </w:r>
      <w:r w:rsidRPr="00CA0834">
        <w:rPr>
          <w:rFonts w:hint="eastAsia"/>
        </w:rPr>
        <w:t>评委收款账号</w:t>
      </w:r>
      <w:r>
        <w:rPr>
          <w:rFonts w:hint="eastAsia"/>
        </w:rPr>
        <w:t>】、【</w:t>
      </w:r>
      <w:r w:rsidRPr="00CA0834">
        <w:rPr>
          <w:rFonts w:hint="eastAsia"/>
        </w:rPr>
        <w:t>评委收款户名</w:t>
      </w:r>
      <w:r>
        <w:rPr>
          <w:rFonts w:hint="eastAsia"/>
        </w:rPr>
        <w:t>】后点击右上角【保存信息】按钮后为修改完毕，进入下一步，如下图：</w:t>
      </w:r>
    </w:p>
    <w:p w14:paraId="2974A868" w14:textId="7B692BED" w:rsidR="00E17D39" w:rsidRDefault="00E17D39">
      <w:pPr>
        <w:pStyle w:val="11"/>
      </w:pPr>
      <w:r>
        <w:rPr>
          <w:noProof/>
        </w:rPr>
        <w:drawing>
          <wp:inline distT="0" distB="0" distL="0" distR="0" wp14:anchorId="0CC71C8F" wp14:editId="7076CAE1">
            <wp:extent cx="5274310" cy="3335655"/>
            <wp:effectExtent l="0" t="0" r="2540" b="0"/>
            <wp:docPr id="16975489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54892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5504D" w14:textId="77777777" w:rsidR="006C144E" w:rsidRDefault="006C144E">
      <w:pPr>
        <w:pStyle w:val="11"/>
      </w:pPr>
    </w:p>
    <w:p w14:paraId="22F28918" w14:textId="77777777" w:rsidR="006C144E" w:rsidRDefault="006C144E">
      <w:pPr>
        <w:pStyle w:val="11"/>
      </w:pPr>
    </w:p>
    <w:p w14:paraId="3BCAE9CD" w14:textId="77777777" w:rsidR="00A83468" w:rsidRPr="005A1CD6" w:rsidRDefault="00A83468">
      <w:pPr>
        <w:ind w:firstLineChars="0" w:firstLine="0"/>
      </w:pPr>
    </w:p>
    <w:sectPr w:rsidR="00A83468" w:rsidRPr="005A1CD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800" w:bottom="1440" w:left="1800" w:header="624" w:footer="62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B93660" w14:textId="77777777" w:rsidR="00E74504" w:rsidRDefault="00E74504">
      <w:pPr>
        <w:spacing w:line="240" w:lineRule="auto"/>
      </w:pPr>
      <w:r>
        <w:separator/>
      </w:r>
    </w:p>
  </w:endnote>
  <w:endnote w:type="continuationSeparator" w:id="0">
    <w:p w14:paraId="4521DCF5" w14:textId="77777777" w:rsidR="00E74504" w:rsidRDefault="00E745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思源宋体 CN Light">
    <w:altName w:val="微软雅黑"/>
    <w:charset w:val="86"/>
    <w:family w:val="auto"/>
    <w:pitch w:val="default"/>
    <w:sig w:usb0="20000083" w:usb1="2ADF3C10" w:usb2="00000016" w:usb3="00000000" w:csb0="6006010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space">
    <w:altName w:val="Segoe Print"/>
    <w:charset w:val="00"/>
    <w:family w:val="auto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538420" w14:textId="77777777" w:rsidR="00542510" w:rsidRDefault="00542510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FF8C00" w14:textId="77777777" w:rsidR="00542510" w:rsidRDefault="00542510">
    <w:pPr>
      <w:pStyle w:val="a3"/>
      <w:pBdr>
        <w:top w:val="single" w:sz="24" w:space="5" w:color="9BBB59"/>
      </w:pBdr>
      <w:spacing w:line="240" w:lineRule="auto"/>
      <w:ind w:firstLineChars="0" w:firstLine="0"/>
      <w:jc w:val="center"/>
    </w:pPr>
    <w:r>
      <w:rPr>
        <w:rFonts w:cs="Times New Roman" w:hint="eastAsia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E91CE1" wp14:editId="3405AEF8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63124695" name="文本框 6631246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FD6139" w14:textId="77777777" w:rsidR="00542510" w:rsidRDefault="00542510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E91CE1" id="_x0000_t202" coordsize="21600,21600" o:spt="202" path="m,l,21600r21600,l21600,xe">
              <v:stroke joinstyle="miter"/>
              <v:path gradientshapeok="t" o:connecttype="rect"/>
            </v:shapetype>
            <v:shape id="文本框 663124695" o:spid="_x0000_s1026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51FD6139" w14:textId="77777777" w:rsidR="00542510" w:rsidRDefault="00542510"/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04E200" w14:textId="77777777" w:rsidR="00542510" w:rsidRDefault="00542510">
    <w:pPr>
      <w:pStyle w:val="a3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4F59E9" w14:textId="77777777" w:rsidR="00DD7E9B" w:rsidRDefault="00DD7E9B">
    <w:pPr>
      <w:pStyle w:val="a3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AEB6A2" w14:textId="72C8C236" w:rsidR="00F307D7" w:rsidRDefault="00000000">
    <w:pPr>
      <w:pStyle w:val="a3"/>
      <w:pBdr>
        <w:top w:val="single" w:sz="24" w:space="5" w:color="9BBB59"/>
      </w:pBdr>
      <w:spacing w:line="240" w:lineRule="auto"/>
      <w:ind w:firstLineChars="0" w:firstLine="0"/>
      <w:jc w:val="center"/>
    </w:pPr>
    <w:r>
      <w:rPr>
        <w:rFonts w:cs="Times New Roman" w:hint="eastAsia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41E55A" wp14:editId="7908645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2DAFCF" w14:textId="77777777" w:rsidR="00F307D7" w:rsidRDefault="00000000">
                          <w:pPr>
                            <w:pStyle w:val="a3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/14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41E55A" id="_x0000_t202" coordsize="21600,21600" o:spt="202" path="m,l,21600r21600,l21600,xe">
              <v:stroke joinstyle="miter"/>
              <v:path gradientshapeok="t" o:connecttype="rect"/>
            </v:shapetype>
            <v:shape id="文本框 33" o:spid="_x0000_s1027" type="#_x0000_t202" style="position:absolute;left:0;text-align:left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462DAFCF" w14:textId="77777777" w:rsidR="00F307D7" w:rsidRDefault="00000000">
                    <w:pPr>
                      <w:pStyle w:val="a3"/>
                      <w:ind w:firstLine="360"/>
                    </w:pP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/14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F2B55C" w14:textId="77777777" w:rsidR="00DD7E9B" w:rsidRDefault="00DD7E9B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7CC1E1" w14:textId="77777777" w:rsidR="00E74504" w:rsidRDefault="00E74504">
      <w:r>
        <w:separator/>
      </w:r>
    </w:p>
  </w:footnote>
  <w:footnote w:type="continuationSeparator" w:id="0">
    <w:p w14:paraId="1E1D0F5E" w14:textId="77777777" w:rsidR="00E74504" w:rsidRDefault="00E745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EC8B8" w14:textId="77777777" w:rsidR="00542510" w:rsidRDefault="00542510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BAEDC" w14:textId="77777777" w:rsidR="00542510" w:rsidRDefault="00542510">
    <w:pPr>
      <w:pStyle w:val="a4"/>
      <w:pBdr>
        <w:bottom w:val="none" w:sz="0" w:space="1" w:color="auto"/>
      </w:pBdr>
      <w:ind w:firstLineChars="0" w:firstLine="0"/>
      <w:jc w:val="both"/>
    </w:pPr>
    <w:r w:rsidRPr="00DD7E9B">
      <w:rPr>
        <w:rFonts w:hint="eastAsia"/>
      </w:rPr>
      <w:t>关于评标专家评审劳务报酬执行银行转存支付方式操作手册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CF437" w14:textId="77777777" w:rsidR="00542510" w:rsidRDefault="00542510">
    <w:pPr>
      <w:pStyle w:val="a4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34E031" w14:textId="77777777" w:rsidR="00DD7E9B" w:rsidRDefault="00DD7E9B">
    <w:pPr>
      <w:pStyle w:val="a4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E6427" w14:textId="715691FA" w:rsidR="00F307D7" w:rsidRDefault="00DD7E9B">
    <w:pPr>
      <w:pStyle w:val="a4"/>
      <w:pBdr>
        <w:bottom w:val="none" w:sz="0" w:space="1" w:color="auto"/>
      </w:pBdr>
      <w:ind w:firstLineChars="0" w:firstLine="0"/>
      <w:jc w:val="both"/>
    </w:pPr>
    <w:r w:rsidRPr="00DD7E9B">
      <w:rPr>
        <w:rFonts w:hint="eastAsia"/>
      </w:rPr>
      <w:t>关于评标专家评审劳务报酬执行银行转存支付方式操作手册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D75CA1" w14:textId="77777777" w:rsidR="00DD7E9B" w:rsidRDefault="00DD7E9B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1F65411"/>
    <w:multiLevelType w:val="multilevel"/>
    <w:tmpl w:val="91F65411"/>
    <w:lvl w:ilvl="0">
      <w:start w:val="1"/>
      <w:numFmt w:val="chineseCounting"/>
      <w:pStyle w:val="1"/>
      <w:suff w:val="nothing"/>
      <w:lvlText w:val="%1、"/>
      <w:lvlJc w:val="left"/>
      <w:pPr>
        <w:tabs>
          <w:tab w:val="left" w:pos="1559"/>
        </w:tabs>
        <w:ind w:left="1559" w:firstLine="0"/>
      </w:pPr>
      <w:rPr>
        <w:rFonts w:ascii="Times New Roman" w:eastAsia="思源宋体 CN Light" w:hAnsi="Times New Roman" w:cs="Tahoma" w:hint="eastAsia"/>
        <w:b/>
        <w:sz w:val="32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tabs>
          <w:tab w:val="left" w:pos="2268"/>
        </w:tabs>
        <w:ind w:left="2268" w:firstLine="0"/>
      </w:pPr>
      <w:rPr>
        <w:rFonts w:ascii="Times New Roman" w:eastAsia="思源宋体 CN Light" w:hAnsi="Times New Roman" w:cs="Tahoma" w:hint="eastAsia"/>
        <w:b/>
        <w:sz w:val="30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tabs>
          <w:tab w:val="left" w:pos="1559"/>
        </w:tabs>
        <w:ind w:left="1559" w:firstLine="0"/>
      </w:pPr>
      <w:rPr>
        <w:rFonts w:ascii="Times New Roman" w:eastAsia="思源宋体 CN Light" w:hAnsi="Times New Roman" w:cs="Tahoma" w:hint="eastAsia"/>
        <w:b/>
        <w:sz w:val="28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tabs>
          <w:tab w:val="left" w:pos="1979"/>
        </w:tabs>
        <w:ind w:left="1559" w:firstLine="0"/>
      </w:pPr>
      <w:rPr>
        <w:rFonts w:ascii="Times New Roman" w:eastAsia="微软雅黑 Light" w:hAnsi="Times New Roman" w:cs="Tahoma" w:hint="eastAsia"/>
        <w:b/>
        <w:sz w:val="24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tabs>
          <w:tab w:val="left" w:pos="1979"/>
        </w:tabs>
        <w:ind w:left="1559" w:firstLine="0"/>
      </w:pPr>
      <w:rPr>
        <w:rFonts w:ascii="Times New Roman" w:eastAsia="思源宋体 CN Light" w:hAnsi="Times New Roman" w:cs="Tahoma" w:hint="eastAsia"/>
        <w:b/>
        <w:sz w:val="21"/>
      </w:rPr>
    </w:lvl>
    <w:lvl w:ilvl="5">
      <w:start w:val="1"/>
      <w:numFmt w:val="decimal"/>
      <w:pStyle w:val="6"/>
      <w:isLgl/>
      <w:lvlText w:val="%1.%2.%3.%4.%5.%6."/>
      <w:lvlJc w:val="left"/>
      <w:pPr>
        <w:ind w:left="2710" w:hanging="1151"/>
      </w:pPr>
      <w:rPr>
        <w:rFonts w:hint="eastAsia"/>
      </w:rPr>
    </w:lvl>
    <w:lvl w:ilvl="6">
      <w:start w:val="1"/>
      <w:numFmt w:val="decimal"/>
      <w:pStyle w:val="7"/>
      <w:isLgl/>
      <w:lvlText w:val="%1.%2.%3.%4.%5.%6.%7."/>
      <w:lvlJc w:val="left"/>
      <w:pPr>
        <w:ind w:left="2855" w:hanging="1296"/>
      </w:pPr>
      <w:rPr>
        <w:rFonts w:hint="eastAsia"/>
      </w:rPr>
    </w:lvl>
    <w:lvl w:ilvl="7">
      <w:start w:val="1"/>
      <w:numFmt w:val="decimal"/>
      <w:pStyle w:val="8"/>
      <w:isLgl/>
      <w:lvlText w:val="%1.%2.%3.%4.%5.%6.%7.%8."/>
      <w:lvlJc w:val="left"/>
      <w:pPr>
        <w:ind w:left="2999" w:hanging="1440"/>
      </w:pPr>
      <w:rPr>
        <w:rFonts w:hint="eastAsia"/>
      </w:rPr>
    </w:lvl>
    <w:lvl w:ilvl="8">
      <w:start w:val="1"/>
      <w:numFmt w:val="decimal"/>
      <w:pStyle w:val="9"/>
      <w:isLgl/>
      <w:lvlText w:val="%1.%2.%3.%4.%5.%6.%7.%8.%9."/>
      <w:lvlJc w:val="left"/>
      <w:pPr>
        <w:ind w:left="3142" w:hanging="1583"/>
      </w:pPr>
      <w:rPr>
        <w:rFonts w:hint="eastAsia"/>
      </w:rPr>
    </w:lvl>
  </w:abstractNum>
  <w:abstractNum w:abstractNumId="1" w15:restartNumberingAfterBreak="0">
    <w:nsid w:val="58993F33"/>
    <w:multiLevelType w:val="hybridMultilevel"/>
    <w:tmpl w:val="4BAA22D8"/>
    <w:lvl w:ilvl="0" w:tplc="139E0C6E">
      <w:start w:val="2"/>
      <w:numFmt w:val="decimal"/>
      <w:lvlText w:val="%1、"/>
      <w:lvlJc w:val="left"/>
      <w:pPr>
        <w:ind w:left="720" w:hanging="720"/>
      </w:pPr>
      <w:rPr>
        <w:rFonts w:hint="default"/>
        <w:sz w:val="3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7141119F"/>
    <w:multiLevelType w:val="hybridMultilevel"/>
    <w:tmpl w:val="BDA4B6D6"/>
    <w:lvl w:ilvl="0" w:tplc="AA0C0936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54092683">
    <w:abstractNumId w:val="0"/>
  </w:num>
  <w:num w:numId="2" w16cid:durableId="320727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689794">
    <w:abstractNumId w:val="1"/>
  </w:num>
  <w:num w:numId="4" w16cid:durableId="13403088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jhjMDc3MzZjMjVhZWE5MmQyMDI1MWU1Y2I5MGU0OTcifQ=="/>
  </w:docVars>
  <w:rsids>
    <w:rsidRoot w:val="20DB12CA"/>
    <w:rsid w:val="000160B5"/>
    <w:rsid w:val="00046CC6"/>
    <w:rsid w:val="00096E7C"/>
    <w:rsid w:val="000B40E5"/>
    <w:rsid w:val="00163871"/>
    <w:rsid w:val="001B5ED2"/>
    <w:rsid w:val="002042D3"/>
    <w:rsid w:val="002617D2"/>
    <w:rsid w:val="00271C56"/>
    <w:rsid w:val="00294E04"/>
    <w:rsid w:val="002F17DD"/>
    <w:rsid w:val="003063DD"/>
    <w:rsid w:val="003226BF"/>
    <w:rsid w:val="0033378B"/>
    <w:rsid w:val="003427D4"/>
    <w:rsid w:val="00371584"/>
    <w:rsid w:val="00375AFF"/>
    <w:rsid w:val="0039628C"/>
    <w:rsid w:val="003C341B"/>
    <w:rsid w:val="003F703F"/>
    <w:rsid w:val="00455F6B"/>
    <w:rsid w:val="004A77AE"/>
    <w:rsid w:val="004B3E77"/>
    <w:rsid w:val="004B5D20"/>
    <w:rsid w:val="00515539"/>
    <w:rsid w:val="00542510"/>
    <w:rsid w:val="00550251"/>
    <w:rsid w:val="00562AFD"/>
    <w:rsid w:val="005A1CD6"/>
    <w:rsid w:val="00623FC1"/>
    <w:rsid w:val="00630A5B"/>
    <w:rsid w:val="00641158"/>
    <w:rsid w:val="00642E6D"/>
    <w:rsid w:val="006A59F1"/>
    <w:rsid w:val="006B1D71"/>
    <w:rsid w:val="006C144E"/>
    <w:rsid w:val="006E4F83"/>
    <w:rsid w:val="00716D59"/>
    <w:rsid w:val="00775323"/>
    <w:rsid w:val="00790F16"/>
    <w:rsid w:val="007A2379"/>
    <w:rsid w:val="007E1621"/>
    <w:rsid w:val="007F3E42"/>
    <w:rsid w:val="007F4769"/>
    <w:rsid w:val="00866F9D"/>
    <w:rsid w:val="00887D1B"/>
    <w:rsid w:val="008A3C02"/>
    <w:rsid w:val="008A7CB5"/>
    <w:rsid w:val="008B21E8"/>
    <w:rsid w:val="008B5C37"/>
    <w:rsid w:val="008F1A67"/>
    <w:rsid w:val="008F38EB"/>
    <w:rsid w:val="00937D6E"/>
    <w:rsid w:val="00941B79"/>
    <w:rsid w:val="009D48EE"/>
    <w:rsid w:val="009E67C7"/>
    <w:rsid w:val="00A246F9"/>
    <w:rsid w:val="00A44DFC"/>
    <w:rsid w:val="00A54508"/>
    <w:rsid w:val="00A657E4"/>
    <w:rsid w:val="00A83468"/>
    <w:rsid w:val="00AD5E09"/>
    <w:rsid w:val="00AE011F"/>
    <w:rsid w:val="00AE2E73"/>
    <w:rsid w:val="00B9198B"/>
    <w:rsid w:val="00BA597E"/>
    <w:rsid w:val="00BC0614"/>
    <w:rsid w:val="00BD4C0A"/>
    <w:rsid w:val="00BE24E4"/>
    <w:rsid w:val="00BE77CE"/>
    <w:rsid w:val="00C1486D"/>
    <w:rsid w:val="00C720E8"/>
    <w:rsid w:val="00C723C8"/>
    <w:rsid w:val="00CA0834"/>
    <w:rsid w:val="00CB46CF"/>
    <w:rsid w:val="00CD368C"/>
    <w:rsid w:val="00CE6648"/>
    <w:rsid w:val="00CF1012"/>
    <w:rsid w:val="00D124EA"/>
    <w:rsid w:val="00D4589A"/>
    <w:rsid w:val="00D53D27"/>
    <w:rsid w:val="00D63516"/>
    <w:rsid w:val="00D6606C"/>
    <w:rsid w:val="00D77BE0"/>
    <w:rsid w:val="00DB619A"/>
    <w:rsid w:val="00DC4687"/>
    <w:rsid w:val="00DC710F"/>
    <w:rsid w:val="00DD7E9B"/>
    <w:rsid w:val="00E17D39"/>
    <w:rsid w:val="00E42DB8"/>
    <w:rsid w:val="00E436D6"/>
    <w:rsid w:val="00E60700"/>
    <w:rsid w:val="00E74504"/>
    <w:rsid w:val="00EB6988"/>
    <w:rsid w:val="00EC1DD4"/>
    <w:rsid w:val="00ED353E"/>
    <w:rsid w:val="00EF4B87"/>
    <w:rsid w:val="00EF5B79"/>
    <w:rsid w:val="00F307D7"/>
    <w:rsid w:val="00F522AA"/>
    <w:rsid w:val="00F52675"/>
    <w:rsid w:val="00F72708"/>
    <w:rsid w:val="00FA5FCB"/>
    <w:rsid w:val="00FF51BE"/>
    <w:rsid w:val="02917DF6"/>
    <w:rsid w:val="02C37D27"/>
    <w:rsid w:val="04960B71"/>
    <w:rsid w:val="09BF05F7"/>
    <w:rsid w:val="0CD023C2"/>
    <w:rsid w:val="0D3019B6"/>
    <w:rsid w:val="116C6B2C"/>
    <w:rsid w:val="14BF61B1"/>
    <w:rsid w:val="17077527"/>
    <w:rsid w:val="19FA01DC"/>
    <w:rsid w:val="1CF75749"/>
    <w:rsid w:val="1D1E1A92"/>
    <w:rsid w:val="1ECA40FD"/>
    <w:rsid w:val="20DB12CA"/>
    <w:rsid w:val="21C13C42"/>
    <w:rsid w:val="22874690"/>
    <w:rsid w:val="23CF5A54"/>
    <w:rsid w:val="24BE2DDF"/>
    <w:rsid w:val="27453414"/>
    <w:rsid w:val="275D20EB"/>
    <w:rsid w:val="27FA57B6"/>
    <w:rsid w:val="28457AE8"/>
    <w:rsid w:val="2DAA2818"/>
    <w:rsid w:val="2E624FF3"/>
    <w:rsid w:val="31721F17"/>
    <w:rsid w:val="321F560F"/>
    <w:rsid w:val="32D83CAF"/>
    <w:rsid w:val="3495349C"/>
    <w:rsid w:val="386066AF"/>
    <w:rsid w:val="39A067AE"/>
    <w:rsid w:val="39A54086"/>
    <w:rsid w:val="3D6271ED"/>
    <w:rsid w:val="40A9571E"/>
    <w:rsid w:val="43010A74"/>
    <w:rsid w:val="459040FF"/>
    <w:rsid w:val="476E221E"/>
    <w:rsid w:val="4CD451B2"/>
    <w:rsid w:val="5040703F"/>
    <w:rsid w:val="516E5BFF"/>
    <w:rsid w:val="527C16C4"/>
    <w:rsid w:val="52B235B5"/>
    <w:rsid w:val="59A42349"/>
    <w:rsid w:val="5BC522BB"/>
    <w:rsid w:val="5BF23733"/>
    <w:rsid w:val="5D1E6DC7"/>
    <w:rsid w:val="5E4F2A73"/>
    <w:rsid w:val="60316B64"/>
    <w:rsid w:val="60D350A8"/>
    <w:rsid w:val="624E0C6E"/>
    <w:rsid w:val="62E30264"/>
    <w:rsid w:val="65771A99"/>
    <w:rsid w:val="679F4987"/>
    <w:rsid w:val="6BE00F15"/>
    <w:rsid w:val="71BE790F"/>
    <w:rsid w:val="71C52E5D"/>
    <w:rsid w:val="74685747"/>
    <w:rsid w:val="79155BE7"/>
    <w:rsid w:val="79A61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29406D"/>
  <w15:docId w15:val="{828E9636-A045-4835-93E9-4E17FD55B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Typewriter" w:qFormat="1"/>
    <w:lsdException w:name="HTML Variable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53D27"/>
    <w:pPr>
      <w:widowControl w:val="0"/>
      <w:spacing w:line="360" w:lineRule="auto"/>
      <w:ind w:firstLineChars="200" w:firstLine="420"/>
    </w:pPr>
    <w:rPr>
      <w:rFonts w:eastAsia="思源宋体 CN Light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spacing w:before="120" w:after="120"/>
      <w:jc w:val="both"/>
      <w:outlineLvl w:val="0"/>
    </w:pPr>
    <w:rPr>
      <w:b/>
      <w:kern w:val="44"/>
      <w:sz w:val="32"/>
    </w:rPr>
  </w:style>
  <w:style w:type="paragraph" w:styleId="2">
    <w:name w:val="heading 2"/>
    <w:basedOn w:val="a"/>
    <w:next w:val="a"/>
    <w:link w:val="20"/>
    <w:qFormat/>
    <w:pPr>
      <w:numPr>
        <w:ilvl w:val="1"/>
        <w:numId w:val="1"/>
      </w:numPr>
      <w:tabs>
        <w:tab w:val="left" w:pos="567"/>
      </w:tabs>
      <w:spacing w:before="120" w:after="120"/>
      <w:ind w:left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semiHidden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ind w:firstLineChars="0" w:firstLine="0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ind w:firstLineChars="0" w:firstLine="0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ind w:firstLineChars="0" w:firstLine="0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ind w:firstLineChars="0" w:firstLine="0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样式 首行缩进:  2 字符"/>
    <w:basedOn w:val="a"/>
    <w:qFormat/>
    <w:pPr>
      <w:ind w:firstLine="480"/>
    </w:pPr>
    <w:rPr>
      <w:rFonts w:ascii="Calibri" w:hAnsi="Calibri" w:cs="宋体"/>
      <w:color w:val="000000"/>
      <w:szCs w:val="20"/>
    </w:rPr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pPr>
      <w:spacing w:line="240" w:lineRule="auto"/>
      <w:ind w:firstLineChars="0" w:firstLine="0"/>
    </w:pPr>
  </w:style>
  <w:style w:type="paragraph" w:styleId="TOC2">
    <w:name w:val="toc 2"/>
    <w:basedOn w:val="a"/>
    <w:next w:val="a"/>
    <w:uiPriority w:val="39"/>
    <w:qFormat/>
    <w:pPr>
      <w:spacing w:line="240" w:lineRule="auto"/>
    </w:pPr>
  </w:style>
  <w:style w:type="paragraph" w:styleId="a5">
    <w:name w:val="Normal (Web)"/>
    <w:basedOn w:val="a"/>
    <w:qFormat/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  <w:bCs/>
    </w:rPr>
  </w:style>
  <w:style w:type="character" w:styleId="a7">
    <w:name w:val="FollowedHyperlink"/>
    <w:basedOn w:val="a0"/>
    <w:qFormat/>
    <w:rPr>
      <w:color w:val="145CCD"/>
      <w:u w:val="none"/>
    </w:rPr>
  </w:style>
  <w:style w:type="character" w:styleId="a8">
    <w:name w:val="Emphasis"/>
    <w:basedOn w:val="a0"/>
    <w:qFormat/>
    <w:rPr>
      <w:b/>
      <w:bCs/>
    </w:rPr>
  </w:style>
  <w:style w:type="character" w:styleId="HTML">
    <w:name w:val="HTML Definition"/>
    <w:basedOn w:val="a0"/>
    <w:qFormat/>
  </w:style>
  <w:style w:type="character" w:styleId="HTML0">
    <w:name w:val="HTML Typewriter"/>
    <w:basedOn w:val="a0"/>
    <w:qFormat/>
    <w:rPr>
      <w:rFonts w:ascii="monospace" w:eastAsia="monospace" w:hAnsi="monospace" w:cs="monospace" w:hint="default"/>
      <w:sz w:val="20"/>
    </w:rPr>
  </w:style>
  <w:style w:type="character" w:styleId="HTML1">
    <w:name w:val="HTML Acronym"/>
    <w:basedOn w:val="a0"/>
    <w:qFormat/>
  </w:style>
  <w:style w:type="character" w:styleId="HTML2">
    <w:name w:val="HTML Variable"/>
    <w:basedOn w:val="a0"/>
    <w:qFormat/>
  </w:style>
  <w:style w:type="character" w:styleId="a9">
    <w:name w:val="Hyperlink"/>
    <w:basedOn w:val="a0"/>
    <w:uiPriority w:val="99"/>
    <w:qFormat/>
    <w:rPr>
      <w:color w:val="145CCD"/>
      <w:u w:val="none"/>
    </w:rPr>
  </w:style>
  <w:style w:type="character" w:styleId="HTML3">
    <w:name w:val="HTML Code"/>
    <w:basedOn w:val="a0"/>
    <w:qFormat/>
    <w:rPr>
      <w:rFonts w:ascii="monospace" w:eastAsia="monospace" w:hAnsi="monospace" w:cs="monospace" w:hint="default"/>
      <w:sz w:val="20"/>
    </w:rPr>
  </w:style>
  <w:style w:type="character" w:styleId="HTML4">
    <w:name w:val="HTML Cite"/>
    <w:basedOn w:val="a0"/>
    <w:qFormat/>
  </w:style>
  <w:style w:type="character" w:styleId="HTML5">
    <w:name w:val="HTML Keyboard"/>
    <w:basedOn w:val="a0"/>
    <w:qFormat/>
    <w:rPr>
      <w:rFonts w:ascii="monospace" w:eastAsia="monospace" w:hAnsi="monospace" w:cs="monospace"/>
      <w:sz w:val="20"/>
    </w:rPr>
  </w:style>
  <w:style w:type="character" w:styleId="HTML6">
    <w:name w:val="HTML Sample"/>
    <w:basedOn w:val="a0"/>
    <w:qFormat/>
    <w:rPr>
      <w:rFonts w:ascii="monospace" w:eastAsia="monospace" w:hAnsi="monospace" w:cs="monospace" w:hint="default"/>
    </w:rPr>
  </w:style>
  <w:style w:type="character" w:customStyle="1" w:styleId="hover3">
    <w:name w:val="hover3"/>
    <w:basedOn w:val="a0"/>
    <w:qFormat/>
    <w:rPr>
      <w:color w:val="EB0909"/>
    </w:rPr>
  </w:style>
  <w:style w:type="paragraph" w:customStyle="1" w:styleId="11">
    <w:name w:val="样式1"/>
    <w:basedOn w:val="a"/>
    <w:qFormat/>
    <w:pPr>
      <w:ind w:firstLineChars="0" w:firstLine="0"/>
      <w:jc w:val="center"/>
    </w:pPr>
  </w:style>
  <w:style w:type="character" w:customStyle="1" w:styleId="10">
    <w:name w:val="标题 1 字符"/>
    <w:basedOn w:val="a0"/>
    <w:link w:val="1"/>
    <w:rsid w:val="007F3E42"/>
    <w:rPr>
      <w:rFonts w:eastAsia="思源宋体 CN Light" w:cstheme="minorBidi"/>
      <w:b/>
      <w:kern w:val="44"/>
      <w:sz w:val="32"/>
      <w:szCs w:val="24"/>
    </w:rPr>
  </w:style>
  <w:style w:type="character" w:customStyle="1" w:styleId="20">
    <w:name w:val="标题 2 字符"/>
    <w:basedOn w:val="a0"/>
    <w:link w:val="2"/>
    <w:rsid w:val="007F3E42"/>
    <w:rPr>
      <w:rFonts w:eastAsia="思源宋体 CN Light" w:cstheme="minorBidi"/>
      <w:b/>
      <w:bCs/>
      <w:kern w:val="2"/>
      <w:sz w:val="3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ggzyyth.jl.cn/EpointSSO/memberLogin?type=3" TargetMode="Externa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4</Pages>
  <Words>96</Words>
  <Characters>551</Characters>
  <Application>Microsoft Office Word</Application>
  <DocSecurity>0</DocSecurity>
  <Lines>4</Lines>
  <Paragraphs>1</Paragraphs>
  <ScaleCrop>false</ScaleCrop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WPS_1639373945</dc:creator>
  <cp:lastModifiedBy>鹏 王</cp:lastModifiedBy>
  <cp:revision>98</cp:revision>
  <dcterms:created xsi:type="dcterms:W3CDTF">2021-12-20T02:52:00Z</dcterms:created>
  <dcterms:modified xsi:type="dcterms:W3CDTF">2024-05-13T09:03:00Z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D147AD4A7B994920B8C7AA258294CC21</vt:lpwstr>
  </property>
  <property fmtid="{D5CDD505-2E9C-101B-9397-08002B2CF9AE}" pid="4" name="commondata">
    <vt:lpwstr>eyJoZGlkIjoiYzRmMzRiMDgwMTZiMWJlMjZhNTNmZGViMzhmMDk0NzIifQ==</vt:lpwstr>
  </property>
</Properties>
</file>