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82B009" w14:textId="77777777" w:rsidR="00542510" w:rsidRDefault="00542510">
      <w:pPr>
        <w:ind w:firstLineChars="0" w:firstLine="0"/>
        <w:jc w:val="center"/>
      </w:pPr>
      <w:bookmarkStart w:id="0" w:name="_Toc24628"/>
    </w:p>
    <w:p w14:paraId="1EA8194C" w14:textId="77777777" w:rsidR="00542510" w:rsidRDefault="00542510" w:rsidP="00DD7E9B">
      <w:pPr>
        <w:jc w:val="center"/>
      </w:pPr>
    </w:p>
    <w:p w14:paraId="31DF2BC9" w14:textId="77777777" w:rsidR="00542510" w:rsidRDefault="00542510" w:rsidP="00DD7E9B">
      <w:pPr>
        <w:pStyle w:val="21"/>
        <w:ind w:firstLine="420"/>
        <w:jc w:val="center"/>
      </w:pPr>
    </w:p>
    <w:p w14:paraId="599F9A2E" w14:textId="77777777" w:rsidR="00542510" w:rsidRDefault="00542510" w:rsidP="00DD7E9B">
      <w:pPr>
        <w:jc w:val="center"/>
      </w:pPr>
    </w:p>
    <w:p w14:paraId="5AEAC095" w14:textId="4B9726D9" w:rsidR="00542510" w:rsidRDefault="00542510" w:rsidP="00DD7E9B">
      <w:pPr>
        <w:ind w:firstLineChars="0" w:firstLine="0"/>
        <w:jc w:val="center"/>
        <w:rPr>
          <w:b/>
          <w:spacing w:val="200"/>
          <w:kern w:val="20"/>
          <w:sz w:val="32"/>
        </w:rPr>
      </w:pPr>
      <w:r w:rsidRPr="00DD7E9B">
        <w:rPr>
          <w:rFonts w:ascii="宋体" w:eastAsia="宋体" w:hAnsi="宋体" w:cs="宋体" w:hint="eastAsia"/>
          <w:b/>
          <w:sz w:val="48"/>
          <w:szCs w:val="48"/>
        </w:rPr>
        <w:t>关于评标专家评审劳务报酬执行银行转存支付方式操作手册</w:t>
      </w:r>
      <w:r w:rsidR="00C51F8D">
        <w:rPr>
          <w:rFonts w:ascii="宋体" w:eastAsia="宋体" w:hAnsi="宋体" w:cs="宋体" w:hint="eastAsia"/>
          <w:b/>
          <w:sz w:val="48"/>
          <w:szCs w:val="48"/>
        </w:rPr>
        <w:t>-代理机构</w:t>
      </w:r>
      <w:r>
        <w:rPr>
          <w:b/>
          <w:spacing w:val="200"/>
          <w:kern w:val="20"/>
          <w:sz w:val="32"/>
        </w:rPr>
        <w:br w:type="page"/>
      </w:r>
    </w:p>
    <w:p w14:paraId="7AEB0737" w14:textId="77777777" w:rsidR="00542510" w:rsidRDefault="00542510">
      <w:pPr>
        <w:ind w:firstLineChars="0" w:firstLine="0"/>
        <w:jc w:val="center"/>
        <w:rPr>
          <w:b/>
          <w:spacing w:val="200"/>
          <w:kern w:val="20"/>
          <w:sz w:val="32"/>
        </w:rPr>
      </w:pPr>
      <w:r>
        <w:rPr>
          <w:b/>
          <w:spacing w:val="200"/>
          <w:kern w:val="20"/>
          <w:sz w:val="32"/>
        </w:rPr>
        <w:lastRenderedPageBreak/>
        <w:t>目录</w:t>
      </w:r>
    </w:p>
    <w:p w14:paraId="6DBDBC33" w14:textId="7CB177AE" w:rsidR="000C7454" w:rsidRDefault="00542510">
      <w:pPr>
        <w:pStyle w:val="TOC1"/>
        <w:tabs>
          <w:tab w:val="right" w:leader="dot" w:pos="8296"/>
        </w:tabs>
        <w:rPr>
          <w:rFonts w:asciiTheme="minorHAnsi" w:eastAsiaTheme="minorEastAsia" w:hAnsiTheme="minorHAnsi"/>
          <w:noProof/>
          <w:szCs w:val="22"/>
          <w14:ligatures w14:val="standardContextual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TOC \o "1-3" \h \u </w:instrText>
      </w:r>
      <w:r>
        <w:rPr>
          <w:rFonts w:hint="eastAsia"/>
        </w:rPr>
        <w:fldChar w:fldCharType="separate"/>
      </w:r>
      <w:hyperlink w:anchor="_Toc166512192" w:history="1">
        <w:r w:rsidR="000C7454" w:rsidRPr="00333A52">
          <w:rPr>
            <w:rStyle w:val="a9"/>
            <w:noProof/>
          </w:rPr>
          <w:t>一、代理机构发送专家评审劳务费操作</w:t>
        </w:r>
        <w:r w:rsidR="000C7454">
          <w:rPr>
            <w:noProof/>
          </w:rPr>
          <w:tab/>
        </w:r>
        <w:r w:rsidR="000C7454">
          <w:rPr>
            <w:noProof/>
          </w:rPr>
          <w:fldChar w:fldCharType="begin"/>
        </w:r>
        <w:r w:rsidR="000C7454">
          <w:rPr>
            <w:noProof/>
          </w:rPr>
          <w:instrText xml:space="preserve"> PAGEREF _Toc166512192 \h </w:instrText>
        </w:r>
        <w:r w:rsidR="000C7454">
          <w:rPr>
            <w:noProof/>
          </w:rPr>
        </w:r>
        <w:r w:rsidR="000C7454">
          <w:rPr>
            <w:noProof/>
          </w:rPr>
          <w:fldChar w:fldCharType="separate"/>
        </w:r>
        <w:r w:rsidR="000C7454">
          <w:rPr>
            <w:noProof/>
          </w:rPr>
          <w:t>3</w:t>
        </w:r>
        <w:r w:rsidR="000C7454">
          <w:rPr>
            <w:noProof/>
          </w:rPr>
          <w:fldChar w:fldCharType="end"/>
        </w:r>
      </w:hyperlink>
    </w:p>
    <w:p w14:paraId="22E9DAC7" w14:textId="22F7FED8" w:rsidR="000C7454" w:rsidRDefault="000C7454">
      <w:pPr>
        <w:pStyle w:val="TOC2"/>
        <w:tabs>
          <w:tab w:val="right" w:leader="dot" w:pos="8296"/>
        </w:tabs>
        <w:rPr>
          <w:rFonts w:asciiTheme="minorHAnsi" w:eastAsiaTheme="minorEastAsia" w:hAnsiTheme="minorHAnsi"/>
          <w:noProof/>
          <w:szCs w:val="22"/>
          <w14:ligatures w14:val="standardContextual"/>
        </w:rPr>
      </w:pPr>
      <w:hyperlink w:anchor="_Toc166512193" w:history="1">
        <w:r w:rsidRPr="00333A52">
          <w:rPr>
            <w:rStyle w:val="a9"/>
            <w:noProof/>
          </w:rPr>
          <w:t>1.1</w:t>
        </w:r>
        <w:r w:rsidRPr="00333A52">
          <w:rPr>
            <w:rStyle w:val="a9"/>
            <w:noProof/>
          </w:rPr>
          <w:t>、评审费发放（自动）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_Toc166512193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hyperlink>
    </w:p>
    <w:p w14:paraId="007ACDA7" w14:textId="6CB58502" w:rsidR="000C7454" w:rsidRDefault="000C7454">
      <w:pPr>
        <w:pStyle w:val="TOC2"/>
        <w:tabs>
          <w:tab w:val="right" w:leader="dot" w:pos="8296"/>
        </w:tabs>
        <w:rPr>
          <w:rFonts w:asciiTheme="minorHAnsi" w:eastAsiaTheme="minorEastAsia" w:hAnsiTheme="minorHAnsi"/>
          <w:noProof/>
          <w:szCs w:val="22"/>
          <w14:ligatures w14:val="standardContextual"/>
        </w:rPr>
      </w:pPr>
      <w:hyperlink w:anchor="_Toc166512194" w:history="1">
        <w:r w:rsidRPr="00333A52">
          <w:rPr>
            <w:rStyle w:val="a9"/>
            <w:noProof/>
          </w:rPr>
          <w:t>1.2</w:t>
        </w:r>
        <w:r w:rsidRPr="00333A52">
          <w:rPr>
            <w:rStyle w:val="a9"/>
            <w:noProof/>
          </w:rPr>
          <w:t>、评审费发放（手动）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_Toc166512194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hyperlink>
    </w:p>
    <w:p w14:paraId="0D165E6D" w14:textId="02302C7B" w:rsidR="00542510" w:rsidRDefault="00542510">
      <w:pPr>
        <w:pStyle w:val="TOC2"/>
        <w:tabs>
          <w:tab w:val="right" w:leader="dot" w:pos="8306"/>
        </w:tabs>
        <w:sectPr w:rsidR="00542510" w:rsidSect="0054251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624" w:footer="624" w:gutter="0"/>
          <w:pgNumType w:start="1"/>
          <w:cols w:space="425"/>
          <w:docGrid w:type="lines" w:linePitch="312"/>
        </w:sectPr>
      </w:pPr>
      <w:r>
        <w:rPr>
          <w:rFonts w:hint="eastAsia"/>
        </w:rPr>
        <w:fldChar w:fldCharType="end"/>
      </w:r>
    </w:p>
    <w:p w14:paraId="37080E44" w14:textId="68C57F4C" w:rsidR="007F3E42" w:rsidRDefault="00F561F7" w:rsidP="00F561F7">
      <w:pPr>
        <w:pStyle w:val="1"/>
        <w:numPr>
          <w:ilvl w:val="0"/>
          <w:numId w:val="0"/>
        </w:numPr>
      </w:pPr>
      <w:bookmarkStart w:id="1" w:name="_Toc166512192"/>
      <w:bookmarkEnd w:id="0"/>
      <w:r>
        <w:rPr>
          <w:rFonts w:hint="eastAsia"/>
        </w:rPr>
        <w:lastRenderedPageBreak/>
        <w:t>一、代理机构发送专家评审劳务费操作</w:t>
      </w:r>
      <w:bookmarkEnd w:id="1"/>
    </w:p>
    <w:p w14:paraId="4B181CCC" w14:textId="40213FA8" w:rsidR="007F3E42" w:rsidRDefault="00766C75" w:rsidP="005A1CD6">
      <w:pPr>
        <w:pStyle w:val="2"/>
        <w:numPr>
          <w:ilvl w:val="0"/>
          <w:numId w:val="0"/>
        </w:numPr>
        <w:ind w:left="709"/>
      </w:pPr>
      <w:bookmarkStart w:id="2" w:name="_Toc166512193"/>
      <w:r>
        <w:rPr>
          <w:rFonts w:hint="eastAsia"/>
        </w:rPr>
        <w:t>1.1</w:t>
      </w:r>
      <w:r w:rsidR="005A1CD6">
        <w:rPr>
          <w:rFonts w:hint="eastAsia"/>
        </w:rPr>
        <w:t>、</w:t>
      </w:r>
      <w:r w:rsidR="00941B79">
        <w:rPr>
          <w:rFonts w:hint="eastAsia"/>
        </w:rPr>
        <w:t>评审费发放（自动）</w:t>
      </w:r>
      <w:bookmarkEnd w:id="2"/>
    </w:p>
    <w:p w14:paraId="10268C0E" w14:textId="00CDA207" w:rsidR="006C144E" w:rsidRDefault="00A44DFC" w:rsidP="006C144E">
      <w:r>
        <w:rPr>
          <w:rFonts w:hint="eastAsia"/>
        </w:rPr>
        <w:t>代理机构身份</w:t>
      </w:r>
      <w:r w:rsidR="00EF5B79">
        <w:rPr>
          <w:rFonts w:hint="eastAsia"/>
        </w:rPr>
        <w:t>登陆后</w:t>
      </w:r>
      <w:r>
        <w:rPr>
          <w:rFonts w:hint="eastAsia"/>
        </w:rPr>
        <w:t>在【定标】菜单下点击【评审费发放（自动）】</w:t>
      </w:r>
      <w:r w:rsidR="006C144E">
        <w:rPr>
          <w:rFonts w:hint="eastAsia"/>
        </w:rPr>
        <w:t>进入</w:t>
      </w:r>
      <w:r>
        <w:rPr>
          <w:rFonts w:hint="eastAsia"/>
        </w:rPr>
        <w:t>评审费发放列表</w:t>
      </w:r>
      <w:r w:rsidR="006C144E">
        <w:rPr>
          <w:rFonts w:hint="eastAsia"/>
        </w:rPr>
        <w:t>，</w:t>
      </w:r>
      <w:r>
        <w:rPr>
          <w:rFonts w:hint="eastAsia"/>
        </w:rPr>
        <w:t>如下图：</w:t>
      </w:r>
      <w:r>
        <w:t xml:space="preserve"> </w:t>
      </w:r>
    </w:p>
    <w:p w14:paraId="746AC58C" w14:textId="3F29834C" w:rsidR="00941B79" w:rsidRDefault="00941B79" w:rsidP="00941B79">
      <w:pPr>
        <w:ind w:firstLineChars="0" w:firstLine="0"/>
      </w:pPr>
      <w:r>
        <w:rPr>
          <w:noProof/>
        </w:rPr>
        <w:drawing>
          <wp:inline distT="0" distB="0" distL="0" distR="0" wp14:anchorId="369EC2C4" wp14:editId="1D93B244">
            <wp:extent cx="5274310" cy="2788285"/>
            <wp:effectExtent l="0" t="0" r="2540" b="0"/>
            <wp:docPr id="16978191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81918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0181A" w14:textId="628C398B" w:rsidR="00A44DFC" w:rsidRDefault="00A44DFC" w:rsidP="00A44DFC">
      <w:r>
        <w:rPr>
          <w:rFonts w:hint="eastAsia"/>
        </w:rPr>
        <w:t>点击左上角【新增费用】菜单，</w:t>
      </w:r>
      <w:r w:rsidR="002617D2">
        <w:rPr>
          <w:rFonts w:hint="eastAsia"/>
        </w:rPr>
        <w:t>选择需要发放评审费的标段，</w:t>
      </w:r>
      <w:r w:rsidR="00FF51BE">
        <w:rPr>
          <w:rFonts w:hint="eastAsia"/>
        </w:rPr>
        <w:t>点击【确认选择】按钮，</w:t>
      </w:r>
      <w:r w:rsidR="002617D2">
        <w:rPr>
          <w:rFonts w:hint="eastAsia"/>
        </w:rPr>
        <w:t>如下图：</w:t>
      </w:r>
    </w:p>
    <w:p w14:paraId="2C8FC9DE" w14:textId="73DF42B3" w:rsidR="00A44DFC" w:rsidRDefault="002617D2" w:rsidP="00941B79">
      <w:pPr>
        <w:ind w:firstLineChars="0" w:firstLine="0"/>
      </w:pPr>
      <w:r>
        <w:rPr>
          <w:noProof/>
        </w:rPr>
        <w:drawing>
          <wp:inline distT="0" distB="0" distL="0" distR="0" wp14:anchorId="570EC776" wp14:editId="5F6AC36F">
            <wp:extent cx="5274310" cy="2976245"/>
            <wp:effectExtent l="0" t="0" r="2540" b="0"/>
            <wp:docPr id="2434937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49377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BA28F" w14:textId="00C85262" w:rsidR="00FF51BE" w:rsidRDefault="00FF51BE" w:rsidP="00EC1DD4">
      <w:r>
        <w:rPr>
          <w:rFonts w:hint="eastAsia"/>
        </w:rPr>
        <w:lastRenderedPageBreak/>
        <w:t>点击</w:t>
      </w:r>
      <w:r w:rsidR="008B5C37">
        <w:rPr>
          <w:rFonts w:hint="eastAsia"/>
        </w:rPr>
        <w:t>【</w:t>
      </w:r>
      <w:r w:rsidR="00642E6D">
        <w:rPr>
          <w:rFonts w:hint="eastAsia"/>
        </w:rPr>
        <w:t>挑选专家</w:t>
      </w:r>
      <w:r w:rsidR="008B5C37">
        <w:rPr>
          <w:rFonts w:hint="eastAsia"/>
        </w:rPr>
        <w:t>】按钮后，选择需要发放评审费的专家，然后填写【评审劳务费】信息，确认无误后，点击右上角【确认支付】按钮，如下图：</w:t>
      </w:r>
    </w:p>
    <w:p w14:paraId="71105B90" w14:textId="09B75EF5" w:rsidR="002617D2" w:rsidRDefault="008A7CB5" w:rsidP="00941B79">
      <w:pPr>
        <w:ind w:firstLineChars="0" w:firstLine="0"/>
      </w:pPr>
      <w:r>
        <w:rPr>
          <w:noProof/>
        </w:rPr>
        <w:drawing>
          <wp:inline distT="0" distB="0" distL="0" distR="0" wp14:anchorId="5AC29712" wp14:editId="66AD4057">
            <wp:extent cx="5274310" cy="2529840"/>
            <wp:effectExtent l="0" t="0" r="2540" b="3810"/>
            <wp:docPr id="17381500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15009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477FB" w14:textId="0070F44C" w:rsidR="00515539" w:rsidRDefault="00515539" w:rsidP="00941B79">
      <w:pPr>
        <w:ind w:firstLineChars="0" w:firstLine="0"/>
      </w:pPr>
      <w:r>
        <w:rPr>
          <w:noProof/>
        </w:rPr>
        <w:drawing>
          <wp:inline distT="0" distB="0" distL="0" distR="0" wp14:anchorId="0858BB50" wp14:editId="0C115010">
            <wp:extent cx="5274310" cy="2823845"/>
            <wp:effectExtent l="0" t="0" r="2540" b="0"/>
            <wp:docPr id="9141882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18828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9BDF1" w14:textId="77777777" w:rsidR="00271C56" w:rsidRDefault="00271C56" w:rsidP="00941B79">
      <w:pPr>
        <w:ind w:firstLineChars="0" w:firstLine="0"/>
      </w:pPr>
    </w:p>
    <w:p w14:paraId="246D165A" w14:textId="77777777" w:rsidR="00271C56" w:rsidRDefault="00271C56" w:rsidP="00941B79">
      <w:pPr>
        <w:ind w:firstLineChars="0" w:firstLine="0"/>
      </w:pPr>
    </w:p>
    <w:p w14:paraId="6680BE4A" w14:textId="77777777" w:rsidR="00271C56" w:rsidRDefault="00271C56" w:rsidP="00941B79">
      <w:pPr>
        <w:ind w:firstLineChars="0" w:firstLine="0"/>
      </w:pPr>
    </w:p>
    <w:p w14:paraId="4B6856C6" w14:textId="77777777" w:rsidR="00271C56" w:rsidRDefault="00271C56" w:rsidP="00941B79">
      <w:pPr>
        <w:ind w:firstLineChars="0" w:firstLine="0"/>
      </w:pPr>
    </w:p>
    <w:p w14:paraId="2F7F3158" w14:textId="77777777" w:rsidR="00271C56" w:rsidRDefault="00271C56" w:rsidP="00941B79">
      <w:pPr>
        <w:ind w:firstLineChars="0" w:firstLine="0"/>
      </w:pPr>
    </w:p>
    <w:p w14:paraId="35989011" w14:textId="77777777" w:rsidR="00CE6648" w:rsidRDefault="00CE6648" w:rsidP="00941B79">
      <w:pPr>
        <w:ind w:firstLineChars="0" w:firstLine="0"/>
      </w:pPr>
    </w:p>
    <w:p w14:paraId="0F893153" w14:textId="77777777" w:rsidR="00271C56" w:rsidRDefault="00271C56" w:rsidP="00941B79">
      <w:pPr>
        <w:ind w:firstLineChars="0" w:firstLine="0"/>
      </w:pPr>
    </w:p>
    <w:p w14:paraId="3CEF3909" w14:textId="77777777" w:rsidR="00271C56" w:rsidRPr="00A44DFC" w:rsidRDefault="00271C56" w:rsidP="00941B79">
      <w:pPr>
        <w:ind w:firstLineChars="0" w:firstLine="0"/>
      </w:pPr>
    </w:p>
    <w:p w14:paraId="5BB39EA4" w14:textId="54B496C2" w:rsidR="00941B79" w:rsidRDefault="00CE61C8" w:rsidP="00941B79">
      <w:pPr>
        <w:pStyle w:val="2"/>
        <w:numPr>
          <w:ilvl w:val="0"/>
          <w:numId w:val="0"/>
        </w:numPr>
        <w:ind w:left="709"/>
      </w:pPr>
      <w:bookmarkStart w:id="3" w:name="_Toc166512194"/>
      <w:r>
        <w:rPr>
          <w:rFonts w:hint="eastAsia"/>
        </w:rPr>
        <w:lastRenderedPageBreak/>
        <w:t>1.2</w:t>
      </w:r>
      <w:r w:rsidR="00941B79">
        <w:rPr>
          <w:rFonts w:hint="eastAsia"/>
        </w:rPr>
        <w:t>、评审费发放（手动）</w:t>
      </w:r>
      <w:bookmarkEnd w:id="3"/>
    </w:p>
    <w:p w14:paraId="05B7573A" w14:textId="0730DED6" w:rsidR="00271C56" w:rsidRPr="00F522AA" w:rsidRDefault="00271C56" w:rsidP="00F522AA">
      <w:r>
        <w:rPr>
          <w:rFonts w:hint="eastAsia"/>
        </w:rPr>
        <w:t>代理机构身份在【定标】菜单下点击【评审费发放（</w:t>
      </w:r>
      <w:r w:rsidR="004B5D20">
        <w:rPr>
          <w:rFonts w:hint="eastAsia"/>
        </w:rPr>
        <w:t>手动</w:t>
      </w:r>
      <w:r>
        <w:rPr>
          <w:rFonts w:hint="eastAsia"/>
        </w:rPr>
        <w:t>）】进入评审费发放列表，如下图：</w:t>
      </w:r>
      <w:r>
        <w:t xml:space="preserve"> </w:t>
      </w:r>
    </w:p>
    <w:p w14:paraId="41ADBF97" w14:textId="23609AA2" w:rsidR="00F307D7" w:rsidRDefault="00271C56">
      <w:pPr>
        <w:ind w:firstLineChars="0" w:firstLine="0"/>
      </w:pPr>
      <w:r>
        <w:rPr>
          <w:noProof/>
        </w:rPr>
        <w:drawing>
          <wp:inline distT="0" distB="0" distL="0" distR="0" wp14:anchorId="4C18F039" wp14:editId="4596963A">
            <wp:extent cx="5274310" cy="2908300"/>
            <wp:effectExtent l="0" t="0" r="2540" b="6350"/>
            <wp:docPr id="3066557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65579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8374F" w14:textId="77777777" w:rsidR="00A83468" w:rsidRDefault="00A83468" w:rsidP="00A83468">
      <w:r>
        <w:rPr>
          <w:rFonts w:hint="eastAsia"/>
        </w:rPr>
        <w:t>点击左上角【新增费用】菜单，选择需要发放评审费的标段，点击【确认选择】按钮，如下图：</w:t>
      </w:r>
    </w:p>
    <w:p w14:paraId="08EEC9BD" w14:textId="77777777" w:rsidR="00A83468" w:rsidRDefault="00A83468" w:rsidP="00A83468">
      <w:pPr>
        <w:ind w:firstLineChars="0" w:firstLine="0"/>
      </w:pPr>
      <w:r>
        <w:rPr>
          <w:noProof/>
        </w:rPr>
        <w:drawing>
          <wp:inline distT="0" distB="0" distL="0" distR="0" wp14:anchorId="3B4A8E0C" wp14:editId="36383096">
            <wp:extent cx="5274310" cy="2976245"/>
            <wp:effectExtent l="0" t="0" r="2540" b="0"/>
            <wp:docPr id="16497380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49377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E0AD6" w14:textId="7C020CC0" w:rsidR="00A83468" w:rsidRDefault="00A83468" w:rsidP="00A83468">
      <w:r>
        <w:rPr>
          <w:rFonts w:hint="eastAsia"/>
        </w:rPr>
        <w:t>点击【</w:t>
      </w:r>
      <w:r w:rsidR="00D6606C">
        <w:rPr>
          <w:rFonts w:hint="eastAsia"/>
        </w:rPr>
        <w:t>新增专家</w:t>
      </w:r>
      <w:r>
        <w:rPr>
          <w:rFonts w:hint="eastAsia"/>
        </w:rPr>
        <w:t>】按钮后，</w:t>
      </w:r>
      <w:r w:rsidR="00716D59">
        <w:rPr>
          <w:rFonts w:hint="eastAsia"/>
        </w:rPr>
        <w:t>填写相关信息如下图</w:t>
      </w:r>
      <w:r>
        <w:rPr>
          <w:rFonts w:hint="eastAsia"/>
        </w:rPr>
        <w:t>，</w:t>
      </w:r>
      <w:r w:rsidR="00DC4687">
        <w:rPr>
          <w:rFonts w:hint="eastAsia"/>
        </w:rPr>
        <w:t>具体包括：【</w:t>
      </w:r>
      <w:r w:rsidR="00DC4687" w:rsidRPr="003063DD">
        <w:t>评委名称</w:t>
      </w:r>
      <w:r w:rsidR="00DC4687">
        <w:rPr>
          <w:rFonts w:hint="eastAsia"/>
        </w:rPr>
        <w:t>】、【</w:t>
      </w:r>
      <w:r w:rsidR="00DC4687" w:rsidRPr="003063DD">
        <w:t>评委身</w:t>
      </w:r>
      <w:r w:rsidR="00DC4687" w:rsidRPr="003063DD">
        <w:lastRenderedPageBreak/>
        <w:t>份证号</w:t>
      </w:r>
      <w:r w:rsidR="00DC4687">
        <w:rPr>
          <w:rFonts w:hint="eastAsia"/>
        </w:rPr>
        <w:t>】、【</w:t>
      </w:r>
      <w:r w:rsidR="00DC4687" w:rsidRPr="003063DD">
        <w:t>评委收款户名</w:t>
      </w:r>
      <w:r w:rsidR="00DC4687">
        <w:rPr>
          <w:rFonts w:hint="eastAsia"/>
        </w:rPr>
        <w:t>】、</w:t>
      </w:r>
      <w:r w:rsidR="00DC4687" w:rsidRPr="003063DD">
        <w:rPr>
          <w:rFonts w:hint="eastAsia"/>
        </w:rPr>
        <w:t>【</w:t>
      </w:r>
      <w:r w:rsidR="00DC4687" w:rsidRPr="003063DD">
        <w:t>评委收款账号</w:t>
      </w:r>
      <w:r w:rsidR="00DC4687" w:rsidRPr="003063DD">
        <w:rPr>
          <w:rFonts w:hint="eastAsia"/>
        </w:rPr>
        <w:t>】、【</w:t>
      </w:r>
      <w:r w:rsidR="00DC4687" w:rsidRPr="003063DD">
        <w:t>评委联系电话</w:t>
      </w:r>
      <w:r w:rsidR="00DC4687" w:rsidRPr="003063DD">
        <w:rPr>
          <w:rFonts w:hint="eastAsia"/>
        </w:rPr>
        <w:t>】、【</w:t>
      </w:r>
      <w:r w:rsidR="00DC4687" w:rsidRPr="003063DD">
        <w:t>评审劳务费</w:t>
      </w:r>
      <w:r w:rsidR="00DC4687" w:rsidRPr="003063DD">
        <w:rPr>
          <w:rFonts w:hint="eastAsia"/>
        </w:rPr>
        <w:t>】</w:t>
      </w:r>
      <w:r w:rsidR="00046CC6" w:rsidRPr="003063DD">
        <w:rPr>
          <w:rFonts w:hint="eastAsia"/>
        </w:rPr>
        <w:t>、【</w:t>
      </w:r>
      <w:r w:rsidR="00BE77CE">
        <w:rPr>
          <w:rFonts w:hint="eastAsia"/>
        </w:rPr>
        <w:t>备注</w:t>
      </w:r>
      <w:r w:rsidR="00046CC6" w:rsidRPr="003063DD">
        <w:rPr>
          <w:rFonts w:hint="eastAsia"/>
        </w:rPr>
        <w:t>说明】</w:t>
      </w:r>
      <w:r w:rsidR="00ED353E">
        <w:rPr>
          <w:rFonts w:hint="eastAsia"/>
        </w:rPr>
        <w:t>填写完毕后，点击【修改保存】按钮，填写完毕专家信息，如下图：</w:t>
      </w:r>
    </w:p>
    <w:p w14:paraId="54B28FE7" w14:textId="6BDB0E3D" w:rsidR="00A83468" w:rsidRDefault="00B9198B" w:rsidP="00A83468">
      <w:pPr>
        <w:ind w:firstLineChars="0" w:firstLine="0"/>
      </w:pPr>
      <w:r>
        <w:rPr>
          <w:noProof/>
        </w:rPr>
        <w:drawing>
          <wp:inline distT="0" distB="0" distL="0" distR="0" wp14:anchorId="4DBE198B" wp14:editId="6943096B">
            <wp:extent cx="5274310" cy="2995930"/>
            <wp:effectExtent l="0" t="0" r="2540" b="0"/>
            <wp:docPr id="12539650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96506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77CC9" w14:textId="624E5BEE" w:rsidR="003C341B" w:rsidRDefault="000B40E5" w:rsidP="00A83468">
      <w:pPr>
        <w:ind w:firstLineChars="0" w:firstLine="0"/>
      </w:pPr>
      <w:r>
        <w:rPr>
          <w:noProof/>
        </w:rPr>
        <w:drawing>
          <wp:inline distT="0" distB="0" distL="0" distR="0" wp14:anchorId="7329AB33" wp14:editId="2F32E4F9">
            <wp:extent cx="5274310" cy="1903730"/>
            <wp:effectExtent l="0" t="0" r="2540" b="1270"/>
            <wp:docPr id="20684021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40217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0AF5F" w14:textId="1710A8B3" w:rsidR="00D53D27" w:rsidRDefault="00D53D27" w:rsidP="00D53D27">
      <w:r>
        <w:rPr>
          <w:rFonts w:hint="eastAsia"/>
        </w:rPr>
        <w:t>点击【</w:t>
      </w:r>
      <w:r w:rsidR="007A2379">
        <w:rPr>
          <w:rFonts w:hint="eastAsia"/>
        </w:rPr>
        <w:t>挑选专家</w:t>
      </w:r>
      <w:r>
        <w:rPr>
          <w:rFonts w:hint="eastAsia"/>
        </w:rPr>
        <w:t>】按钮后，选择需要发放评审费的专家，然后填写【评审劳务费】信息，确认无误后，点击右上角【确认支付】按钮，如下图：</w:t>
      </w:r>
    </w:p>
    <w:p w14:paraId="638DEB53" w14:textId="4A7FED8B" w:rsidR="00F72708" w:rsidRDefault="009D48EE" w:rsidP="009D48EE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28C8C397" wp14:editId="1DAB3946">
            <wp:extent cx="5274310" cy="2737485"/>
            <wp:effectExtent l="0" t="0" r="2540" b="5715"/>
            <wp:docPr id="11251462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14625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C96D3" w14:textId="7562D286" w:rsidR="00DC710F" w:rsidRDefault="00DC710F" w:rsidP="00DC710F">
      <w:pPr>
        <w:ind w:firstLineChars="0" w:firstLine="0"/>
      </w:pPr>
      <w:r>
        <w:rPr>
          <w:noProof/>
        </w:rPr>
        <w:drawing>
          <wp:inline distT="0" distB="0" distL="0" distR="0" wp14:anchorId="6B334F85" wp14:editId="57FE6B51">
            <wp:extent cx="5274310" cy="2823845"/>
            <wp:effectExtent l="0" t="0" r="2540" b="0"/>
            <wp:docPr id="5655218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18828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31960" w14:textId="4FB1A5C0" w:rsidR="003226BF" w:rsidRDefault="003226BF" w:rsidP="00DC710F">
      <w:pPr>
        <w:ind w:firstLineChars="0" w:firstLine="0"/>
      </w:pPr>
      <w:r>
        <w:rPr>
          <w:rFonts w:hint="eastAsia"/>
        </w:rPr>
        <w:t>以附件的形式需要上传【转存凭证】，</w:t>
      </w:r>
      <w:r>
        <w:rPr>
          <w:rFonts w:hint="eastAsia"/>
        </w:rPr>
        <w:t xml:space="preserve"> </w:t>
      </w:r>
      <w:r>
        <w:rPr>
          <w:rFonts w:hint="eastAsia"/>
        </w:rPr>
        <w:t>如下图：</w:t>
      </w:r>
    </w:p>
    <w:p w14:paraId="40FD665E" w14:textId="57B40217" w:rsidR="00A657E4" w:rsidRDefault="00A657E4" w:rsidP="00DC710F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2FC0FFD4" wp14:editId="0ED19C94">
            <wp:extent cx="5274310" cy="2900680"/>
            <wp:effectExtent l="0" t="0" r="2540" b="0"/>
            <wp:docPr id="2106059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0596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77ACA" w14:textId="4BCD2D08" w:rsidR="00A83468" w:rsidRPr="00D53D27" w:rsidRDefault="00A83468" w:rsidP="00A83468">
      <w:pPr>
        <w:ind w:firstLineChars="0" w:firstLine="0"/>
      </w:pPr>
    </w:p>
    <w:p w14:paraId="0E3E8A7A" w14:textId="77777777" w:rsidR="00A83468" w:rsidRDefault="00A83468" w:rsidP="00A83468">
      <w:pPr>
        <w:ind w:firstLineChars="0" w:firstLine="0"/>
      </w:pPr>
    </w:p>
    <w:p w14:paraId="10531DCD" w14:textId="77777777" w:rsidR="00A83468" w:rsidRDefault="00A83468" w:rsidP="00A83468">
      <w:pPr>
        <w:ind w:firstLineChars="0" w:firstLine="0"/>
      </w:pPr>
    </w:p>
    <w:p w14:paraId="5FAAECC8" w14:textId="77777777" w:rsidR="00A83468" w:rsidRDefault="00A83468" w:rsidP="00A83468">
      <w:pPr>
        <w:ind w:firstLineChars="0" w:firstLine="0"/>
      </w:pPr>
    </w:p>
    <w:p w14:paraId="3BCAE9CD" w14:textId="77777777" w:rsidR="00A83468" w:rsidRPr="005A1CD6" w:rsidRDefault="00A83468">
      <w:pPr>
        <w:ind w:firstLineChars="0" w:firstLine="0"/>
      </w:pPr>
    </w:p>
    <w:sectPr w:rsidR="00A83468" w:rsidRPr="005A1CD6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40" w:right="1800" w:bottom="1440" w:left="1800" w:header="624" w:footer="62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C2D035" w14:textId="77777777" w:rsidR="001F3B8B" w:rsidRDefault="001F3B8B">
      <w:pPr>
        <w:spacing w:line="240" w:lineRule="auto"/>
      </w:pPr>
      <w:r>
        <w:separator/>
      </w:r>
    </w:p>
  </w:endnote>
  <w:endnote w:type="continuationSeparator" w:id="0">
    <w:p w14:paraId="0764C0F4" w14:textId="77777777" w:rsidR="001F3B8B" w:rsidRDefault="001F3B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思源宋体 CN Light">
    <w:altName w:val="微软雅黑"/>
    <w:charset w:val="86"/>
    <w:family w:val="auto"/>
    <w:pitch w:val="default"/>
    <w:sig w:usb0="20000083" w:usb1="2ADF3C10" w:usb2="00000016" w:usb3="00000000" w:csb0="6006010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ospace">
    <w:altName w:val="Segoe Print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538420" w14:textId="77777777" w:rsidR="00542510" w:rsidRDefault="00542510">
    <w:pPr>
      <w:pStyle w:val="a3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FF8C00" w14:textId="77777777" w:rsidR="00542510" w:rsidRDefault="00542510">
    <w:pPr>
      <w:pStyle w:val="a3"/>
      <w:pBdr>
        <w:top w:val="single" w:sz="24" w:space="5" w:color="9BBB59"/>
      </w:pBdr>
      <w:spacing w:line="240" w:lineRule="auto"/>
      <w:ind w:firstLineChars="0" w:firstLine="0"/>
      <w:jc w:val="center"/>
    </w:pPr>
    <w:r>
      <w:rPr>
        <w:rFonts w:cs="Times New Roman" w:hint="eastAsia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2E91CE1" wp14:editId="3405AEF8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63124695" name="文本框 6631246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FD6139" w14:textId="77777777" w:rsidR="00542510" w:rsidRDefault="00542510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E91CE1" id="_x0000_t202" coordsize="21600,21600" o:spt="202" path="m,l,21600r21600,l21600,xe">
              <v:stroke joinstyle="miter"/>
              <v:path gradientshapeok="t" o:connecttype="rect"/>
            </v:shapetype>
            <v:shape id="文本框 663124695" o:spid="_x0000_s1026" type="#_x0000_t202" style="position:absolute;left:0;text-align:left;margin-left:92.8pt;margin-top:0;width:2in;height:2in;z-index:251658240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51FD6139" w14:textId="77777777" w:rsidR="00542510" w:rsidRDefault="00542510"/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04E200" w14:textId="77777777" w:rsidR="00542510" w:rsidRDefault="00542510">
    <w:pPr>
      <w:pStyle w:val="a3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4F59E9" w14:textId="77777777" w:rsidR="00DD7E9B" w:rsidRDefault="00DD7E9B">
    <w:pPr>
      <w:pStyle w:val="a3"/>
      <w:ind w:firstLine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AEB6A2" w14:textId="72C8C236" w:rsidR="00F307D7" w:rsidRDefault="00000000">
    <w:pPr>
      <w:pStyle w:val="a3"/>
      <w:pBdr>
        <w:top w:val="single" w:sz="24" w:space="5" w:color="9BBB59"/>
      </w:pBdr>
      <w:spacing w:line="240" w:lineRule="auto"/>
      <w:ind w:firstLineChars="0" w:firstLine="0"/>
      <w:jc w:val="center"/>
    </w:pPr>
    <w:r>
      <w:rPr>
        <w:rFonts w:cs="Times New Roman" w:hint="eastAsia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41E55A" wp14:editId="7908645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3" name="文本框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2DAFCF" w14:textId="77777777" w:rsidR="00F307D7" w:rsidRDefault="00000000">
                          <w:pPr>
                            <w:pStyle w:val="a3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/14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41E55A" id="_x0000_t202" coordsize="21600,21600" o:spt="202" path="m,l,21600r21600,l21600,xe">
              <v:stroke joinstyle="miter"/>
              <v:path gradientshapeok="t" o:connecttype="rect"/>
            </v:shapetype>
            <v:shape id="文本框 33" o:spid="_x0000_s1027" type="#_x0000_t202" style="position:absolute;left:0;text-align:left;margin-left:92.8pt;margin-top:0;width:2in;height:2in;z-index:2516592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462DAFCF" w14:textId="77777777" w:rsidR="00F307D7" w:rsidRDefault="00000000">
                    <w:pPr>
                      <w:pStyle w:val="a3"/>
                      <w:ind w:firstLine="360"/>
                    </w:pP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/14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F2B55C" w14:textId="77777777" w:rsidR="00DD7E9B" w:rsidRDefault="00DD7E9B">
    <w:pPr>
      <w:pStyle w:val="a3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645830" w14:textId="77777777" w:rsidR="001F3B8B" w:rsidRDefault="001F3B8B">
      <w:r>
        <w:separator/>
      </w:r>
    </w:p>
  </w:footnote>
  <w:footnote w:type="continuationSeparator" w:id="0">
    <w:p w14:paraId="3118460E" w14:textId="77777777" w:rsidR="001F3B8B" w:rsidRDefault="001F3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EC8B8" w14:textId="77777777" w:rsidR="00542510" w:rsidRDefault="00542510">
    <w:pPr>
      <w:pStyle w:val="a4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1BAEDC" w14:textId="77777777" w:rsidR="00542510" w:rsidRDefault="00542510">
    <w:pPr>
      <w:pStyle w:val="a4"/>
      <w:pBdr>
        <w:bottom w:val="none" w:sz="0" w:space="1" w:color="auto"/>
      </w:pBdr>
      <w:ind w:firstLineChars="0" w:firstLine="0"/>
      <w:jc w:val="both"/>
    </w:pPr>
    <w:r w:rsidRPr="00DD7E9B">
      <w:rPr>
        <w:rFonts w:hint="eastAsia"/>
      </w:rPr>
      <w:t>关于评标专家评审劳务报酬执行银行转存支付方式操作手册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3CF437" w14:textId="77777777" w:rsidR="00542510" w:rsidRDefault="00542510">
    <w:pPr>
      <w:pStyle w:val="a4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34E031" w14:textId="77777777" w:rsidR="00DD7E9B" w:rsidRDefault="00DD7E9B">
    <w:pPr>
      <w:pStyle w:val="a4"/>
      <w:ind w:firstLine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DE6427" w14:textId="715691FA" w:rsidR="00F307D7" w:rsidRDefault="00DD7E9B">
    <w:pPr>
      <w:pStyle w:val="a4"/>
      <w:pBdr>
        <w:bottom w:val="none" w:sz="0" w:space="1" w:color="auto"/>
      </w:pBdr>
      <w:ind w:firstLineChars="0" w:firstLine="0"/>
      <w:jc w:val="both"/>
    </w:pPr>
    <w:r w:rsidRPr="00DD7E9B">
      <w:rPr>
        <w:rFonts w:hint="eastAsia"/>
      </w:rPr>
      <w:t>关于评标专家评审劳务报酬执行银行转存支付方式操作手册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D75CA1" w14:textId="77777777" w:rsidR="00DD7E9B" w:rsidRDefault="00DD7E9B">
    <w:pPr>
      <w:pStyle w:val="a4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1F65411"/>
    <w:multiLevelType w:val="multilevel"/>
    <w:tmpl w:val="91F65411"/>
    <w:lvl w:ilvl="0">
      <w:start w:val="1"/>
      <w:numFmt w:val="chineseCounting"/>
      <w:pStyle w:val="1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ascii="Times New Roman" w:eastAsia="思源宋体 CN Light" w:hAnsi="Times New Roman" w:cs="Tahoma" w:hint="eastAsia"/>
        <w:b/>
        <w:sz w:val="32"/>
      </w:rPr>
    </w:lvl>
    <w:lvl w:ilvl="1">
      <w:start w:val="1"/>
      <w:numFmt w:val="decimal"/>
      <w:pStyle w:val="2"/>
      <w:isLgl/>
      <w:suff w:val="nothing"/>
      <w:lvlText w:val="%1.%2、"/>
      <w:lvlJc w:val="left"/>
      <w:pPr>
        <w:tabs>
          <w:tab w:val="left" w:pos="709"/>
        </w:tabs>
        <w:ind w:left="709" w:firstLine="0"/>
      </w:pPr>
      <w:rPr>
        <w:rFonts w:ascii="Times New Roman" w:eastAsia="思源宋体 CN Light" w:hAnsi="Times New Roman" w:cs="Tahoma" w:hint="eastAsia"/>
        <w:b/>
        <w:sz w:val="30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tabs>
          <w:tab w:val="left" w:pos="0"/>
        </w:tabs>
        <w:ind w:left="0" w:firstLine="0"/>
      </w:pPr>
      <w:rPr>
        <w:rFonts w:ascii="Times New Roman" w:eastAsia="思源宋体 CN Light" w:hAnsi="Times New Roman" w:cs="Tahoma" w:hint="eastAsia"/>
        <w:b/>
        <w:sz w:val="28"/>
      </w:rPr>
    </w:lvl>
    <w:lvl w:ilvl="3">
      <w:start w:val="1"/>
      <w:numFmt w:val="decimal"/>
      <w:pStyle w:val="4"/>
      <w:isLgl/>
      <w:suff w:val="nothing"/>
      <w:lvlText w:val="%1.%2.%3.%4、"/>
      <w:lvlJc w:val="left"/>
      <w:pPr>
        <w:tabs>
          <w:tab w:val="left" w:pos="420"/>
        </w:tabs>
        <w:ind w:left="0" w:firstLine="0"/>
      </w:pPr>
      <w:rPr>
        <w:rFonts w:ascii="Times New Roman" w:eastAsia="微软雅黑 Light" w:hAnsi="Times New Roman" w:cs="Tahoma" w:hint="eastAsia"/>
        <w:b/>
        <w:sz w:val="24"/>
      </w:rPr>
    </w:lvl>
    <w:lvl w:ilvl="4">
      <w:start w:val="1"/>
      <w:numFmt w:val="decimal"/>
      <w:pStyle w:val="5"/>
      <w:isLgl/>
      <w:suff w:val="nothing"/>
      <w:lvlText w:val="%1.%2.%3.%4.%5、"/>
      <w:lvlJc w:val="left"/>
      <w:pPr>
        <w:tabs>
          <w:tab w:val="left" w:pos="420"/>
        </w:tabs>
        <w:ind w:left="0" w:firstLine="0"/>
      </w:pPr>
      <w:rPr>
        <w:rFonts w:ascii="Times New Roman" w:eastAsia="思源宋体 CN Light" w:hAnsi="Times New Roman" w:cs="Tahoma" w:hint="eastAsia"/>
        <w:b/>
        <w:sz w:val="21"/>
      </w:rPr>
    </w:lvl>
    <w:lvl w:ilvl="5">
      <w:start w:val="1"/>
      <w:numFmt w:val="decimal"/>
      <w:pStyle w:val="6"/>
      <w:isLgl/>
      <w:lvlText w:val="%1.%2.%3.%4.%5.%6."/>
      <w:lvlJc w:val="left"/>
      <w:pPr>
        <w:ind w:left="1151" w:hanging="1151"/>
      </w:pPr>
      <w:rPr>
        <w:rFonts w:hint="eastAsia"/>
      </w:rPr>
    </w:lvl>
    <w:lvl w:ilvl="6">
      <w:start w:val="1"/>
      <w:numFmt w:val="decimal"/>
      <w:pStyle w:val="7"/>
      <w:isLgl/>
      <w:lvlText w:val="%1.%2.%3.%4.%5.%6.%7.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8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9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1" w15:restartNumberingAfterBreak="0">
    <w:nsid w:val="39F07075"/>
    <w:multiLevelType w:val="multilevel"/>
    <w:tmpl w:val="2C507542"/>
    <w:lvl w:ilvl="0">
      <w:start w:val="2"/>
      <w:numFmt w:val="decimal"/>
      <w:lvlText w:val="%1."/>
      <w:lvlJc w:val="left"/>
      <w:pPr>
        <w:ind w:left="480" w:hanging="480"/>
      </w:pPr>
      <w:rPr>
        <w:rFonts w:ascii="Times New Roman" w:eastAsia="思源宋体 CN Light" w:hAnsi="Times New Roman" w:hint="default"/>
        <w:color w:val="145CCD"/>
      </w:rPr>
    </w:lvl>
    <w:lvl w:ilvl="1">
      <w:start w:val="2"/>
      <w:numFmt w:val="decimal"/>
      <w:lvlText w:val="%1.%2、"/>
      <w:lvlJc w:val="left"/>
      <w:pPr>
        <w:ind w:left="1140" w:hanging="720"/>
      </w:pPr>
      <w:rPr>
        <w:rFonts w:ascii="Times New Roman" w:eastAsia="思源宋体 CN Light" w:hAnsi="Times New Roman" w:hint="default"/>
        <w:color w:val="145CCD"/>
      </w:rPr>
    </w:lvl>
    <w:lvl w:ilvl="2">
      <w:start w:val="1"/>
      <w:numFmt w:val="decimal"/>
      <w:lvlText w:val="%1.%2、%3."/>
      <w:lvlJc w:val="left"/>
      <w:pPr>
        <w:ind w:left="1920" w:hanging="1080"/>
      </w:pPr>
      <w:rPr>
        <w:rFonts w:ascii="Times New Roman" w:eastAsia="思源宋体 CN Light" w:hAnsi="Times New Roman" w:hint="default"/>
        <w:color w:val="145CCD"/>
      </w:rPr>
    </w:lvl>
    <w:lvl w:ilvl="3">
      <w:start w:val="1"/>
      <w:numFmt w:val="decimal"/>
      <w:lvlText w:val="%1.%2、%3.%4."/>
      <w:lvlJc w:val="left"/>
      <w:pPr>
        <w:ind w:left="2700" w:hanging="1440"/>
      </w:pPr>
      <w:rPr>
        <w:rFonts w:ascii="Times New Roman" w:eastAsia="思源宋体 CN Light" w:hAnsi="Times New Roman" w:hint="default"/>
        <w:color w:val="145CCD"/>
      </w:rPr>
    </w:lvl>
    <w:lvl w:ilvl="4">
      <w:start w:val="1"/>
      <w:numFmt w:val="decimal"/>
      <w:lvlText w:val="%1.%2、%3.%4.%5."/>
      <w:lvlJc w:val="left"/>
      <w:pPr>
        <w:ind w:left="3120" w:hanging="1440"/>
      </w:pPr>
      <w:rPr>
        <w:rFonts w:ascii="Times New Roman" w:eastAsia="思源宋体 CN Light" w:hAnsi="Times New Roman" w:hint="default"/>
        <w:color w:val="145CCD"/>
      </w:rPr>
    </w:lvl>
    <w:lvl w:ilvl="5">
      <w:start w:val="1"/>
      <w:numFmt w:val="decimal"/>
      <w:lvlText w:val="%1.%2、%3.%4.%5.%6."/>
      <w:lvlJc w:val="left"/>
      <w:pPr>
        <w:ind w:left="3900" w:hanging="1800"/>
      </w:pPr>
      <w:rPr>
        <w:rFonts w:ascii="Times New Roman" w:eastAsia="思源宋体 CN Light" w:hAnsi="Times New Roman" w:hint="default"/>
        <w:color w:val="145CCD"/>
      </w:rPr>
    </w:lvl>
    <w:lvl w:ilvl="6">
      <w:start w:val="1"/>
      <w:numFmt w:val="decimal"/>
      <w:lvlText w:val="%1.%2、%3.%4.%5.%6.%7."/>
      <w:lvlJc w:val="left"/>
      <w:pPr>
        <w:ind w:left="4680" w:hanging="2160"/>
      </w:pPr>
      <w:rPr>
        <w:rFonts w:ascii="Times New Roman" w:eastAsia="思源宋体 CN Light" w:hAnsi="Times New Roman" w:hint="default"/>
        <w:color w:val="145CCD"/>
      </w:rPr>
    </w:lvl>
    <w:lvl w:ilvl="7">
      <w:start w:val="1"/>
      <w:numFmt w:val="decimal"/>
      <w:lvlText w:val="%1.%2、%3.%4.%5.%6.%7.%8."/>
      <w:lvlJc w:val="left"/>
      <w:pPr>
        <w:ind w:left="5100" w:hanging="2160"/>
      </w:pPr>
      <w:rPr>
        <w:rFonts w:ascii="Times New Roman" w:eastAsia="思源宋体 CN Light" w:hAnsi="Times New Roman" w:hint="default"/>
        <w:color w:val="145CCD"/>
      </w:rPr>
    </w:lvl>
    <w:lvl w:ilvl="8">
      <w:start w:val="1"/>
      <w:numFmt w:val="decimal"/>
      <w:lvlText w:val="%1.%2、%3.%4.%5.%6.%7.%8.%9."/>
      <w:lvlJc w:val="left"/>
      <w:pPr>
        <w:ind w:left="5880" w:hanging="2520"/>
      </w:pPr>
      <w:rPr>
        <w:rFonts w:ascii="Times New Roman" w:eastAsia="思源宋体 CN Light" w:hAnsi="Times New Roman" w:hint="default"/>
        <w:color w:val="145CCD"/>
      </w:rPr>
    </w:lvl>
  </w:abstractNum>
  <w:abstractNum w:abstractNumId="2" w15:restartNumberingAfterBreak="0">
    <w:nsid w:val="58993F33"/>
    <w:multiLevelType w:val="hybridMultilevel"/>
    <w:tmpl w:val="4BAA22D8"/>
    <w:lvl w:ilvl="0" w:tplc="139E0C6E">
      <w:start w:val="2"/>
      <w:numFmt w:val="decimal"/>
      <w:lvlText w:val="%1、"/>
      <w:lvlJc w:val="left"/>
      <w:pPr>
        <w:ind w:left="720" w:hanging="720"/>
      </w:pPr>
      <w:rPr>
        <w:rFonts w:hint="default"/>
        <w:sz w:val="30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7141119F"/>
    <w:multiLevelType w:val="hybridMultilevel"/>
    <w:tmpl w:val="BDA4B6D6"/>
    <w:lvl w:ilvl="0" w:tplc="AA0C0936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654092683">
    <w:abstractNumId w:val="0"/>
  </w:num>
  <w:num w:numId="2" w16cid:durableId="320727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689794">
    <w:abstractNumId w:val="2"/>
  </w:num>
  <w:num w:numId="4" w16cid:durableId="1340308840">
    <w:abstractNumId w:val="3"/>
  </w:num>
  <w:num w:numId="5" w16cid:durableId="810337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jhjMDc3MzZjMjVhZWE5MmQyMDI1MWU1Y2I5MGU0OTcifQ=="/>
  </w:docVars>
  <w:rsids>
    <w:rsidRoot w:val="20DB12CA"/>
    <w:rsid w:val="000160B5"/>
    <w:rsid w:val="00046CC6"/>
    <w:rsid w:val="00096E7C"/>
    <w:rsid w:val="000B40E5"/>
    <w:rsid w:val="000C7454"/>
    <w:rsid w:val="00163871"/>
    <w:rsid w:val="001B5ED2"/>
    <w:rsid w:val="001F3B8B"/>
    <w:rsid w:val="002042D3"/>
    <w:rsid w:val="002617D2"/>
    <w:rsid w:val="00271C56"/>
    <w:rsid w:val="00294E04"/>
    <w:rsid w:val="002F17DD"/>
    <w:rsid w:val="003063DD"/>
    <w:rsid w:val="003226BF"/>
    <w:rsid w:val="00330603"/>
    <w:rsid w:val="0033378B"/>
    <w:rsid w:val="003427D4"/>
    <w:rsid w:val="00371584"/>
    <w:rsid w:val="00375AFF"/>
    <w:rsid w:val="003C341B"/>
    <w:rsid w:val="003F703F"/>
    <w:rsid w:val="00455F6B"/>
    <w:rsid w:val="004A77AE"/>
    <w:rsid w:val="004B3E77"/>
    <w:rsid w:val="004B5D20"/>
    <w:rsid w:val="00515539"/>
    <w:rsid w:val="00542510"/>
    <w:rsid w:val="00550251"/>
    <w:rsid w:val="00562AFD"/>
    <w:rsid w:val="005A1CD6"/>
    <w:rsid w:val="00623FC1"/>
    <w:rsid w:val="00641158"/>
    <w:rsid w:val="00642E6D"/>
    <w:rsid w:val="006A59F1"/>
    <w:rsid w:val="006B1D71"/>
    <w:rsid w:val="006C144E"/>
    <w:rsid w:val="006E4F83"/>
    <w:rsid w:val="00716D59"/>
    <w:rsid w:val="00766C75"/>
    <w:rsid w:val="00775323"/>
    <w:rsid w:val="00790F16"/>
    <w:rsid w:val="007A2379"/>
    <w:rsid w:val="007E1621"/>
    <w:rsid w:val="007F3E42"/>
    <w:rsid w:val="007F4769"/>
    <w:rsid w:val="00887D1B"/>
    <w:rsid w:val="008A7CB5"/>
    <w:rsid w:val="008B21E8"/>
    <w:rsid w:val="008B5C37"/>
    <w:rsid w:val="008F1A67"/>
    <w:rsid w:val="008F38EB"/>
    <w:rsid w:val="00937D6E"/>
    <w:rsid w:val="00941B79"/>
    <w:rsid w:val="009D48EE"/>
    <w:rsid w:val="009E67C7"/>
    <w:rsid w:val="00A246F9"/>
    <w:rsid w:val="00A44DFC"/>
    <w:rsid w:val="00A54508"/>
    <w:rsid w:val="00A657E4"/>
    <w:rsid w:val="00A83468"/>
    <w:rsid w:val="00AD5E09"/>
    <w:rsid w:val="00AE011F"/>
    <w:rsid w:val="00AE2E73"/>
    <w:rsid w:val="00B6547E"/>
    <w:rsid w:val="00B9198B"/>
    <w:rsid w:val="00BC0614"/>
    <w:rsid w:val="00BD4C0A"/>
    <w:rsid w:val="00BE24E4"/>
    <w:rsid w:val="00BE77CE"/>
    <w:rsid w:val="00C51F8D"/>
    <w:rsid w:val="00C64672"/>
    <w:rsid w:val="00C720E8"/>
    <w:rsid w:val="00C723C8"/>
    <w:rsid w:val="00CA0834"/>
    <w:rsid w:val="00CB46CF"/>
    <w:rsid w:val="00CD368C"/>
    <w:rsid w:val="00CE61C8"/>
    <w:rsid w:val="00CE6648"/>
    <w:rsid w:val="00CF1012"/>
    <w:rsid w:val="00D124EA"/>
    <w:rsid w:val="00D4589A"/>
    <w:rsid w:val="00D53D27"/>
    <w:rsid w:val="00D6606C"/>
    <w:rsid w:val="00D77BE0"/>
    <w:rsid w:val="00DB619A"/>
    <w:rsid w:val="00DC4687"/>
    <w:rsid w:val="00DC710F"/>
    <w:rsid w:val="00DD7E9B"/>
    <w:rsid w:val="00E17D39"/>
    <w:rsid w:val="00E42DB8"/>
    <w:rsid w:val="00E436D6"/>
    <w:rsid w:val="00E60700"/>
    <w:rsid w:val="00EB6988"/>
    <w:rsid w:val="00EC1DD4"/>
    <w:rsid w:val="00ED353E"/>
    <w:rsid w:val="00EF4B87"/>
    <w:rsid w:val="00EF5B79"/>
    <w:rsid w:val="00F307D7"/>
    <w:rsid w:val="00F522AA"/>
    <w:rsid w:val="00F52675"/>
    <w:rsid w:val="00F561F7"/>
    <w:rsid w:val="00F72708"/>
    <w:rsid w:val="00FA5FCB"/>
    <w:rsid w:val="00FF51BE"/>
    <w:rsid w:val="02917DF6"/>
    <w:rsid w:val="02C37D27"/>
    <w:rsid w:val="04960B71"/>
    <w:rsid w:val="09BF05F7"/>
    <w:rsid w:val="0CD023C2"/>
    <w:rsid w:val="0D3019B6"/>
    <w:rsid w:val="116C6B2C"/>
    <w:rsid w:val="14BF61B1"/>
    <w:rsid w:val="17077527"/>
    <w:rsid w:val="19FA01DC"/>
    <w:rsid w:val="1CF75749"/>
    <w:rsid w:val="1D1E1A92"/>
    <w:rsid w:val="1ECA40FD"/>
    <w:rsid w:val="20DB12CA"/>
    <w:rsid w:val="21C13C42"/>
    <w:rsid w:val="22874690"/>
    <w:rsid w:val="23CF5A54"/>
    <w:rsid w:val="24BE2DDF"/>
    <w:rsid w:val="27453414"/>
    <w:rsid w:val="275D20EB"/>
    <w:rsid w:val="27FA57B6"/>
    <w:rsid w:val="28457AE8"/>
    <w:rsid w:val="2DAA2818"/>
    <w:rsid w:val="2E624FF3"/>
    <w:rsid w:val="31721F17"/>
    <w:rsid w:val="321F560F"/>
    <w:rsid w:val="32D83CAF"/>
    <w:rsid w:val="3495349C"/>
    <w:rsid w:val="386066AF"/>
    <w:rsid w:val="39A067AE"/>
    <w:rsid w:val="39A54086"/>
    <w:rsid w:val="3D6271ED"/>
    <w:rsid w:val="40A9571E"/>
    <w:rsid w:val="43010A74"/>
    <w:rsid w:val="459040FF"/>
    <w:rsid w:val="476E221E"/>
    <w:rsid w:val="4CD451B2"/>
    <w:rsid w:val="5040703F"/>
    <w:rsid w:val="516E5BFF"/>
    <w:rsid w:val="527C16C4"/>
    <w:rsid w:val="52B235B5"/>
    <w:rsid w:val="59A42349"/>
    <w:rsid w:val="5BC522BB"/>
    <w:rsid w:val="5BF23733"/>
    <w:rsid w:val="5D1E6DC7"/>
    <w:rsid w:val="5E4F2A73"/>
    <w:rsid w:val="60316B64"/>
    <w:rsid w:val="60D350A8"/>
    <w:rsid w:val="624E0C6E"/>
    <w:rsid w:val="62E30264"/>
    <w:rsid w:val="65771A99"/>
    <w:rsid w:val="679F4987"/>
    <w:rsid w:val="6BE00F15"/>
    <w:rsid w:val="71BE790F"/>
    <w:rsid w:val="71C52E5D"/>
    <w:rsid w:val="74685747"/>
    <w:rsid w:val="79155BE7"/>
    <w:rsid w:val="79A61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A29406D"/>
  <w15:docId w15:val="{828E9636-A045-4835-93E9-4E17FD55B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qFormat="1"/>
    <w:lsdException w:name="HTML Cite" w:qFormat="1"/>
    <w:lsdException w:name="HTML Code" w:qFormat="1"/>
    <w:lsdException w:name="HTML Definition" w:qFormat="1"/>
    <w:lsdException w:name="HTML Keyboard" w:qFormat="1"/>
    <w:lsdException w:name="HTML Sample" w:qFormat="1"/>
    <w:lsdException w:name="HTML Typewriter" w:qFormat="1"/>
    <w:lsdException w:name="HTML Variable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53D27"/>
    <w:pPr>
      <w:widowControl w:val="0"/>
      <w:spacing w:line="360" w:lineRule="auto"/>
      <w:ind w:firstLineChars="200" w:firstLine="420"/>
    </w:pPr>
    <w:rPr>
      <w:rFonts w:eastAsia="思源宋体 CN Light"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numPr>
        <w:numId w:val="1"/>
      </w:numPr>
      <w:spacing w:before="120" w:after="120"/>
      <w:jc w:val="both"/>
      <w:outlineLvl w:val="0"/>
    </w:pPr>
    <w:rPr>
      <w:b/>
      <w:kern w:val="44"/>
      <w:sz w:val="32"/>
    </w:rPr>
  </w:style>
  <w:style w:type="paragraph" w:styleId="2">
    <w:name w:val="heading 2"/>
    <w:basedOn w:val="a"/>
    <w:next w:val="a"/>
    <w:link w:val="20"/>
    <w:qFormat/>
    <w:pPr>
      <w:numPr>
        <w:ilvl w:val="1"/>
        <w:numId w:val="1"/>
      </w:numPr>
      <w:tabs>
        <w:tab w:val="left" w:pos="567"/>
      </w:tabs>
      <w:spacing w:before="120" w:after="120"/>
      <w:ind w:left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semiHidden/>
    <w:unhideWhenUsed/>
    <w:qFormat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semiHidden/>
    <w:unhideWhenUsed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ind w:firstLineChars="0" w:firstLine="0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semiHidden/>
    <w:unhideWhenUsed/>
    <w:qFormat/>
    <w:pPr>
      <w:keepNext/>
      <w:keepLines/>
      <w:numPr>
        <w:ilvl w:val="6"/>
        <w:numId w:val="1"/>
      </w:numPr>
      <w:spacing w:before="240" w:after="64" w:line="317" w:lineRule="auto"/>
      <w:ind w:firstLineChars="0" w:firstLine="0"/>
      <w:outlineLvl w:val="6"/>
    </w:pPr>
    <w:rPr>
      <w:b/>
      <w:sz w:val="24"/>
    </w:rPr>
  </w:style>
  <w:style w:type="paragraph" w:styleId="8">
    <w:name w:val="heading 8"/>
    <w:basedOn w:val="a"/>
    <w:next w:val="a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ind w:firstLineChars="0" w:firstLine="0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ind w:firstLineChars="0" w:firstLine="0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样式 首行缩进:  2 字符"/>
    <w:basedOn w:val="a"/>
    <w:qFormat/>
    <w:pPr>
      <w:ind w:firstLine="480"/>
    </w:pPr>
    <w:rPr>
      <w:rFonts w:ascii="Calibri" w:hAnsi="Calibri" w:cs="宋体"/>
      <w:color w:val="000000"/>
      <w:szCs w:val="20"/>
    </w:rPr>
  </w:style>
  <w:style w:type="paragraph" w:styleId="a3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4">
    <w:name w:val="header"/>
    <w:basedOn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qFormat/>
    <w:pPr>
      <w:spacing w:line="240" w:lineRule="auto"/>
      <w:ind w:firstLineChars="0" w:firstLine="0"/>
    </w:pPr>
  </w:style>
  <w:style w:type="paragraph" w:styleId="TOC2">
    <w:name w:val="toc 2"/>
    <w:basedOn w:val="a"/>
    <w:next w:val="a"/>
    <w:uiPriority w:val="39"/>
    <w:qFormat/>
    <w:pPr>
      <w:spacing w:line="240" w:lineRule="auto"/>
    </w:pPr>
  </w:style>
  <w:style w:type="paragraph" w:styleId="a5">
    <w:name w:val="Normal (Web)"/>
    <w:basedOn w:val="a"/>
    <w:qFormat/>
    <w:rPr>
      <w:rFonts w:cs="Times New Roman"/>
      <w:kern w:val="0"/>
      <w:sz w:val="24"/>
    </w:rPr>
  </w:style>
  <w:style w:type="character" w:styleId="a6">
    <w:name w:val="Strong"/>
    <w:basedOn w:val="a0"/>
    <w:qFormat/>
    <w:rPr>
      <w:b/>
      <w:bCs/>
    </w:rPr>
  </w:style>
  <w:style w:type="character" w:styleId="a7">
    <w:name w:val="FollowedHyperlink"/>
    <w:basedOn w:val="a0"/>
    <w:qFormat/>
    <w:rPr>
      <w:color w:val="145CCD"/>
      <w:u w:val="none"/>
    </w:rPr>
  </w:style>
  <w:style w:type="character" w:styleId="a8">
    <w:name w:val="Emphasis"/>
    <w:basedOn w:val="a0"/>
    <w:qFormat/>
    <w:rPr>
      <w:b/>
      <w:bCs/>
    </w:rPr>
  </w:style>
  <w:style w:type="character" w:styleId="HTML">
    <w:name w:val="HTML Definition"/>
    <w:basedOn w:val="a0"/>
    <w:qFormat/>
  </w:style>
  <w:style w:type="character" w:styleId="HTML0">
    <w:name w:val="HTML Typewriter"/>
    <w:basedOn w:val="a0"/>
    <w:qFormat/>
    <w:rPr>
      <w:rFonts w:ascii="monospace" w:eastAsia="monospace" w:hAnsi="monospace" w:cs="monospace" w:hint="default"/>
      <w:sz w:val="20"/>
    </w:rPr>
  </w:style>
  <w:style w:type="character" w:styleId="HTML1">
    <w:name w:val="HTML Acronym"/>
    <w:basedOn w:val="a0"/>
    <w:qFormat/>
  </w:style>
  <w:style w:type="character" w:styleId="HTML2">
    <w:name w:val="HTML Variable"/>
    <w:basedOn w:val="a0"/>
    <w:qFormat/>
  </w:style>
  <w:style w:type="character" w:styleId="a9">
    <w:name w:val="Hyperlink"/>
    <w:basedOn w:val="a0"/>
    <w:uiPriority w:val="99"/>
    <w:qFormat/>
    <w:rPr>
      <w:color w:val="145CCD"/>
      <w:u w:val="none"/>
    </w:rPr>
  </w:style>
  <w:style w:type="character" w:styleId="HTML3">
    <w:name w:val="HTML Code"/>
    <w:basedOn w:val="a0"/>
    <w:qFormat/>
    <w:rPr>
      <w:rFonts w:ascii="monospace" w:eastAsia="monospace" w:hAnsi="monospace" w:cs="monospace" w:hint="default"/>
      <w:sz w:val="20"/>
    </w:rPr>
  </w:style>
  <w:style w:type="character" w:styleId="HTML4">
    <w:name w:val="HTML Cite"/>
    <w:basedOn w:val="a0"/>
    <w:qFormat/>
  </w:style>
  <w:style w:type="character" w:styleId="HTML5">
    <w:name w:val="HTML Keyboard"/>
    <w:basedOn w:val="a0"/>
    <w:qFormat/>
    <w:rPr>
      <w:rFonts w:ascii="monospace" w:eastAsia="monospace" w:hAnsi="monospace" w:cs="monospace"/>
      <w:sz w:val="20"/>
    </w:rPr>
  </w:style>
  <w:style w:type="character" w:styleId="HTML6">
    <w:name w:val="HTML Sample"/>
    <w:basedOn w:val="a0"/>
    <w:qFormat/>
    <w:rPr>
      <w:rFonts w:ascii="monospace" w:eastAsia="monospace" w:hAnsi="monospace" w:cs="monospace" w:hint="default"/>
    </w:rPr>
  </w:style>
  <w:style w:type="character" w:customStyle="1" w:styleId="hover3">
    <w:name w:val="hover3"/>
    <w:basedOn w:val="a0"/>
    <w:qFormat/>
    <w:rPr>
      <w:color w:val="EB0909"/>
    </w:rPr>
  </w:style>
  <w:style w:type="paragraph" w:customStyle="1" w:styleId="11">
    <w:name w:val="样式1"/>
    <w:basedOn w:val="a"/>
    <w:qFormat/>
    <w:pPr>
      <w:ind w:firstLineChars="0" w:firstLine="0"/>
      <w:jc w:val="center"/>
    </w:pPr>
  </w:style>
  <w:style w:type="character" w:customStyle="1" w:styleId="10">
    <w:name w:val="标题 1 字符"/>
    <w:basedOn w:val="a0"/>
    <w:link w:val="1"/>
    <w:rsid w:val="007F3E42"/>
    <w:rPr>
      <w:rFonts w:eastAsia="思源宋体 CN Light" w:cstheme="minorBidi"/>
      <w:b/>
      <w:kern w:val="44"/>
      <w:sz w:val="32"/>
      <w:szCs w:val="24"/>
    </w:rPr>
  </w:style>
  <w:style w:type="character" w:customStyle="1" w:styleId="20">
    <w:name w:val="标题 2 字符"/>
    <w:basedOn w:val="a0"/>
    <w:link w:val="2"/>
    <w:rsid w:val="007F3E42"/>
    <w:rPr>
      <w:rFonts w:eastAsia="思源宋体 CN Light" w:cstheme="minorBidi"/>
      <w:b/>
      <w:bCs/>
      <w:kern w:val="2"/>
      <w:sz w:val="3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eader" Target="header4.xml"/><Relationship Id="rId28" Type="http://schemas.openxmlformats.org/officeDocument/2006/relationships/footer" Target="footer6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header" Target="header6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8</Pages>
  <Words>123</Words>
  <Characters>706</Characters>
  <Application>Microsoft Office Word</Application>
  <DocSecurity>0</DocSecurity>
  <Lines>5</Lines>
  <Paragraphs>1</Paragraphs>
  <ScaleCrop>false</ScaleCrop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WPS_1639373945</dc:creator>
  <cp:lastModifiedBy>鹏 王</cp:lastModifiedBy>
  <cp:revision>101</cp:revision>
  <dcterms:created xsi:type="dcterms:W3CDTF">2021-12-20T02:52:00Z</dcterms:created>
  <dcterms:modified xsi:type="dcterms:W3CDTF">2024-05-13T09:02:00Z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D147AD4A7B994920B8C7AA258294CC21</vt:lpwstr>
  </property>
  <property fmtid="{D5CDD505-2E9C-101B-9397-08002B2CF9AE}" pid="4" name="commondata">
    <vt:lpwstr>eyJoZGlkIjoiYzRmMzRiMDgwMTZiMWJlMjZhNTNmZGViMzhmMDk0NzIifQ==</vt:lpwstr>
  </property>
</Properties>
</file>